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sz w:val="20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sz w:val="20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sz w:val="20"/>
        </w:rPr>
      </w:pPr>
    </w:p>
    <w:p w:rsidR="009E5130" w:rsidRPr="0005307C" w:rsidRDefault="009E5130" w:rsidP="009E5130">
      <w:pPr>
        <w:pStyle w:val="Textoindependiente"/>
        <w:spacing w:before="9"/>
        <w:rPr>
          <w:rFonts w:ascii="Times New Roman" w:hAnsi="Times New Roman" w:cs="Times New Roman"/>
          <w:sz w:val="29"/>
        </w:rPr>
      </w:pPr>
    </w:p>
    <w:p w:rsidR="009E5130" w:rsidRPr="0005307C" w:rsidRDefault="009E5130" w:rsidP="009E5130">
      <w:pPr>
        <w:pStyle w:val="Ttulo"/>
        <w:rPr>
          <w:rFonts w:ascii="Times New Roman" w:hAnsi="Times New Roman" w:cs="Times New Roman"/>
        </w:rPr>
      </w:pPr>
    </w:p>
    <w:p w:rsidR="009E5130" w:rsidRPr="0005307C" w:rsidRDefault="009E5130" w:rsidP="009E5130">
      <w:pPr>
        <w:pStyle w:val="Ttulo"/>
        <w:rPr>
          <w:rFonts w:ascii="Times New Roman" w:hAnsi="Times New Roman" w:cs="Times New Roman"/>
        </w:rPr>
      </w:pPr>
    </w:p>
    <w:p w:rsidR="009E5130" w:rsidRPr="0005307C" w:rsidRDefault="009E5130" w:rsidP="009E5130">
      <w:pPr>
        <w:pStyle w:val="Ttulo"/>
        <w:rPr>
          <w:rFonts w:ascii="Times New Roman" w:hAnsi="Times New Roman" w:cs="Times New Roman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14341B" w:rsidRPr="0005307C" w:rsidRDefault="0014341B" w:rsidP="009E5130">
      <w:pPr>
        <w:pStyle w:val="Ttulo"/>
        <w:rPr>
          <w:rFonts w:ascii="Times New Roman" w:hAnsi="Times New Roman" w:cs="Times New Roman"/>
          <w:sz w:val="56"/>
          <w:szCs w:val="56"/>
        </w:rPr>
      </w:pPr>
    </w:p>
    <w:p w:rsidR="0014341B" w:rsidRPr="0005307C" w:rsidRDefault="0014341B" w:rsidP="0014341B">
      <w:pPr>
        <w:pStyle w:val="Ttulo"/>
        <w:jc w:val="both"/>
        <w:rPr>
          <w:rFonts w:ascii="Times New Roman" w:hAnsi="Times New Roman" w:cs="Times New Roman"/>
          <w:sz w:val="56"/>
          <w:szCs w:val="56"/>
        </w:rPr>
      </w:pPr>
    </w:p>
    <w:p w:rsidR="009E5130" w:rsidRPr="0005307C" w:rsidRDefault="0014341B" w:rsidP="009E5130">
      <w:pPr>
        <w:pStyle w:val="Ttulo"/>
        <w:rPr>
          <w:rFonts w:ascii="Times New Roman" w:hAnsi="Times New Roman" w:cs="Times New Roman"/>
          <w:sz w:val="56"/>
          <w:szCs w:val="56"/>
        </w:rPr>
      </w:pPr>
      <w:r w:rsidRPr="0005307C">
        <w:rPr>
          <w:rFonts w:ascii="Times New Roman" w:hAnsi="Times New Roman" w:cs="Times New Roman"/>
          <w:sz w:val="56"/>
          <w:szCs w:val="56"/>
        </w:rPr>
        <w:t xml:space="preserve">PLAN OPERATIVO ANUAL 2022 </w:t>
      </w:r>
    </w:p>
    <w:p w:rsidR="009E5130" w:rsidRPr="0005307C" w:rsidRDefault="0014341B" w:rsidP="009E5130">
      <w:pPr>
        <w:spacing w:line="598" w:lineRule="exact"/>
        <w:ind w:left="128" w:right="719"/>
        <w:jc w:val="center"/>
        <w:rPr>
          <w:rFonts w:ascii="Times New Roman" w:hAnsi="Times New Roman" w:cs="Times New Roman"/>
          <w:b/>
          <w:w w:val="95"/>
          <w:sz w:val="32"/>
          <w:szCs w:val="32"/>
        </w:rPr>
      </w:pPr>
      <w:r w:rsidRPr="0005307C">
        <w:rPr>
          <w:rFonts w:ascii="Times New Roman" w:hAnsi="Times New Roman" w:cs="Times New Roman"/>
          <w:b/>
          <w:w w:val="95"/>
          <w:sz w:val="32"/>
          <w:szCs w:val="32"/>
        </w:rPr>
        <w:t>INFORME DE SEGUIMIENTO Y MONITOREO</w:t>
      </w:r>
    </w:p>
    <w:p w:rsidR="0014341B" w:rsidRPr="0005307C" w:rsidRDefault="00B12A38" w:rsidP="009E5130">
      <w:pPr>
        <w:spacing w:line="598" w:lineRule="exact"/>
        <w:ind w:left="128" w:right="71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A38">
        <w:rPr>
          <w:rFonts w:ascii="Times New Roman" w:hAnsi="Times New Roman" w:cs="Times New Roman"/>
          <w:b/>
          <w:noProof/>
          <w:sz w:val="32"/>
          <w:szCs w:val="32"/>
          <w:lang w:val="en-US"/>
        </w:rPr>
        <w:pict>
          <v:shape id="Minus Sign 3" o:spid="_x0000_s1026" style="position:absolute;left:0;text-align:left;margin-left:210.65pt;margin-top:5.5pt;width:60.2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4275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" path="m101305,46970r561665,l662970,75860r-561665,l101305,46970xe" fillcolor="white [3201]" strokecolor="black [3200]" strokeweight="2.5pt">
            <v:stroke joinstyle="miter"/>
            <v:shadow color="#868686"/>
            <v:path arrowok="t" o:connecttype="custom" o:connectlocs="101340,46865;663200,46865;663200,75690;101340,75690;101340,46865" o:connectangles="0,0,0,0,0"/>
          </v:shape>
        </w:pict>
      </w:r>
    </w:p>
    <w:p w:rsidR="009E5130" w:rsidRPr="0005307C" w:rsidRDefault="00AB3BC9" w:rsidP="0014341B">
      <w:pPr>
        <w:pStyle w:val="Textoindependiente"/>
        <w:jc w:val="center"/>
        <w:rPr>
          <w:rFonts w:ascii="Times New Roman" w:hAnsi="Times New Roman" w:cs="Times New Roman"/>
          <w:b/>
        </w:rPr>
      </w:pPr>
      <w:r w:rsidRPr="0005307C">
        <w:rPr>
          <w:rFonts w:ascii="Times New Roman" w:hAnsi="Times New Roman" w:cs="Times New Roman"/>
          <w:b/>
        </w:rPr>
        <w:t>SEGUNDO TRIMESTRE</w:t>
      </w: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jc w:val="center"/>
        <w:rPr>
          <w:rFonts w:ascii="Times New Roman" w:hAnsi="Times New Roman" w:cs="Times New Roman"/>
          <w:b/>
        </w:rPr>
      </w:pPr>
    </w:p>
    <w:p w:rsidR="009E5130" w:rsidRPr="0005307C" w:rsidRDefault="009E5130" w:rsidP="009E5130">
      <w:pPr>
        <w:pStyle w:val="Textoindependiente"/>
        <w:jc w:val="center"/>
        <w:rPr>
          <w:rFonts w:ascii="Times New Roman" w:hAnsi="Times New Roman" w:cs="Times New Roman"/>
          <w:b/>
        </w:rPr>
      </w:pPr>
    </w:p>
    <w:p w:rsidR="009E5130" w:rsidRPr="0005307C" w:rsidRDefault="009E5130" w:rsidP="009E5130">
      <w:pPr>
        <w:pStyle w:val="Textoindependiente"/>
        <w:jc w:val="center"/>
        <w:rPr>
          <w:rFonts w:ascii="Times New Roman" w:hAnsi="Times New Roman" w:cs="Times New Roman"/>
          <w:b/>
        </w:rPr>
      </w:pPr>
    </w:p>
    <w:p w:rsidR="009E5130" w:rsidRPr="0005307C" w:rsidRDefault="009E5130" w:rsidP="0014341B">
      <w:pPr>
        <w:pStyle w:val="Textoindependiente"/>
        <w:jc w:val="center"/>
        <w:rPr>
          <w:rFonts w:ascii="Times New Roman" w:hAnsi="Times New Roman" w:cs="Times New Roman"/>
          <w:b/>
        </w:rPr>
      </w:pPr>
      <w:r w:rsidRPr="0005307C">
        <w:rPr>
          <w:rFonts w:ascii="Times New Roman" w:hAnsi="Times New Roman" w:cs="Times New Roman"/>
          <w:b/>
        </w:rPr>
        <w:t>JULIO 2022</w:t>
      </w: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14341B" w:rsidRPr="0005307C" w:rsidRDefault="0014341B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14341B" w:rsidRPr="0005307C" w:rsidRDefault="0014341B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AB3BC9" w:rsidRPr="0005307C" w:rsidRDefault="00AB3BC9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AB3BC9" w:rsidRPr="0005307C" w:rsidRDefault="00AB3BC9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AB3BC9" w:rsidRPr="0005307C" w:rsidRDefault="00AB3BC9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9E5130" w:rsidRPr="0005307C" w:rsidRDefault="009E5130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  <w:r w:rsidRPr="0005307C">
        <w:rPr>
          <w:rFonts w:ascii="Times New Roman" w:hAnsi="Times New Roman" w:cs="Times New Roman"/>
          <w:w w:val="95"/>
          <w:sz w:val="24"/>
        </w:rPr>
        <w:t xml:space="preserve">Elaborado por: </w:t>
      </w: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  <w:r w:rsidRPr="0005307C">
        <w:rPr>
          <w:rFonts w:ascii="Times New Roman" w:hAnsi="Times New Roman" w:cs="Times New Roman"/>
          <w:w w:val="95"/>
          <w:sz w:val="24"/>
        </w:rPr>
        <w:t>División de Formulación, Monitoreo y Evaluación de Planes, Programas y Proyectos</w:t>
      </w: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w w:val="95"/>
          <w:sz w:val="24"/>
        </w:rPr>
      </w:pPr>
      <w:r w:rsidRPr="0005307C">
        <w:rPr>
          <w:rFonts w:ascii="Times New Roman" w:hAnsi="Times New Roman" w:cs="Times New Roman"/>
          <w:b/>
          <w:w w:val="95"/>
          <w:sz w:val="24"/>
        </w:rPr>
        <w:t>Departamento</w:t>
      </w:r>
      <w:r w:rsidR="00F746B2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5307C">
        <w:rPr>
          <w:rFonts w:ascii="Times New Roman" w:hAnsi="Times New Roman" w:cs="Times New Roman"/>
          <w:b/>
          <w:w w:val="95"/>
          <w:sz w:val="24"/>
        </w:rPr>
        <w:t>de</w:t>
      </w:r>
      <w:r w:rsidR="00F746B2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5307C">
        <w:rPr>
          <w:rFonts w:ascii="Times New Roman" w:hAnsi="Times New Roman" w:cs="Times New Roman"/>
          <w:b/>
          <w:w w:val="95"/>
          <w:sz w:val="24"/>
        </w:rPr>
        <w:t>Planificación</w:t>
      </w:r>
      <w:r w:rsidR="00F746B2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5307C">
        <w:rPr>
          <w:rFonts w:ascii="Times New Roman" w:hAnsi="Times New Roman" w:cs="Times New Roman"/>
          <w:b/>
          <w:w w:val="95"/>
          <w:sz w:val="24"/>
        </w:rPr>
        <w:t>y</w:t>
      </w:r>
      <w:r w:rsidR="00F746B2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5307C">
        <w:rPr>
          <w:rFonts w:ascii="Times New Roman" w:hAnsi="Times New Roman" w:cs="Times New Roman"/>
          <w:b/>
          <w:w w:val="95"/>
          <w:sz w:val="24"/>
        </w:rPr>
        <w:t>Desarrollo</w:t>
      </w:r>
    </w:p>
    <w:p w:rsidR="009E5130" w:rsidRPr="0005307C" w:rsidRDefault="00B12A38" w:rsidP="009E5130">
      <w:pPr>
        <w:spacing w:after="0"/>
        <w:jc w:val="right"/>
        <w:rPr>
          <w:rFonts w:ascii="Times New Roman" w:hAnsi="Times New Roman" w:cs="Times New Roman"/>
          <w:b/>
          <w:bCs/>
          <w:caps/>
        </w:rPr>
      </w:pPr>
      <w:r w:rsidRPr="00B12A38">
        <w:rPr>
          <w:rFonts w:ascii="Times New Roman" w:hAnsi="Times New Roman" w:cs="Times New Roman"/>
          <w:b/>
          <w:bCs/>
          <w:caps/>
          <w:noProof/>
          <w:lang w:val="en-US"/>
        </w:rPr>
        <w:pict>
          <v:group id="Group 10" o:spid="_x0000_s1031" style="position:absolute;left:0;text-align:left;margin-left:0;margin-top:0;width:595.5pt;height:842.25pt;z-index:-251658240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">
            <v:shape id="AutoShape 11" o:spid="_x0000_s1027" style="position:absolute;width:11910;height:16845;visibility:visible" coordsize="11910,16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" adj="0,,0" path="m737,16251r,-1l664,16214r-71,-38l522,16136r-69,-40l385,16054r-66,-44l253,15965r-64,-47l127,15870r-61,-50l7,15767r-7,-6l,12952r31,33l85,13044r53,59l191,13162r51,60l293,13282r50,60l392,13403r48,62l487,13527r46,63l577,13653r42,64l660,13781r40,66l737,13913r36,66l807,14047r32,68l869,14184r28,70l923,14325r23,72l966,14469r19,74l1000,14618r12,71l1022,14761r7,72l1034,14907r2,74l1036,15055r-2,75l1028,15206r-7,77l1011,15360r-13,78l983,15517r-17,79l946,15675r-23,81l898,15837r-27,82l841,16000r-32,83l774,16167r-37,84xm414,16845r-414,l,15761r7,7l66,15820r61,50l189,15919r64,47l319,16011r66,43l453,16096r69,41l593,16176r71,38l737,16251r-31,66l673,16384r-34,68l603,16519r-37,69l527,16656r-40,69l445,16795r-31,50xm2343,16845r-1711,l647,16821r42,-72l729,16679r38,-71l804,16538r35,-70l873,16399r33,-70l976,16360r70,30l1118,16419r72,29l1262,16476r147,54l1632,16608r711,237xm11910,5160r-31,-20l10998,4620r-66,-60l10665,4400r-67,-60l10465,4260r-266,-180l10132,4040r-66,-60l9798,3820r-67,-60l9394,3560r-68,-60l8845,3220r-70,-20l8494,3040r-71,-20l8280,2940r-73,-20l8135,2880r-73,-20l7989,2820r-74,-20l7841,2760r-300,-80l7465,2640r-231,-60l7157,2580r-235,-60l6844,2520r-78,-20l6687,2500r-79,-20l6529,2480r-79,-20l6292,2460r-80,-20l5974,2440r-80,-20l5175,2420r-160,-20l4377,2400r-80,-20l4057,2380r-80,-20l3818,2360r-80,-20l3659,2340r-79,-20l3501,2320r-79,-20l3343,2300r-157,-40l3109,2260,2648,2140r-75,-40l2423,2060r-74,-40l2276,2000r-85,-40l2109,1920r-79,-40l1953,1840r-75,-40l1806,1760r-70,-60l1668,1660r-65,-40l1541,1560r-61,-40l1423,1460r-56,-40l1314,1360r-51,-60l1214,1260r-46,-60l1123,1140r-42,-60l1042,1040r-38,-60l969,920,936,860,905,800,876,740,850,680,825,620,803,560,783,500,765,420,749,360,735,300,723,240,713,180r-8,-60l699,60,696,,8525,r24,40l8591,100r44,60l8681,240r48,60l8780,360r53,60l8888,480r56,60l9003,580r60,60l9125,680r64,60l9322,820r136,80l9527,920r141,80l9739,1020r72,40l9957,1100r74,40l10482,1260r14,80l10511,1420r16,80l10545,1560r18,80l10583,1720r20,80l10625,1880r23,60l10672,2020r25,80l10722,2180r27,60l10776,2320r28,80l10833,2460r29,80l10892,2620r31,60l10954,2760r32,80l11018,2900r32,80l11084,3060r33,60l11151,3200r34,60l11220,3340r34,60l11289,3480r36,80l11360,3620r35,80l11431,3760r143,280l11645,4200r35,60l11716,4340r35,60l11785,4480r35,60l11854,4620r35,80l11910,4740r,420xm10453,1060l10070,960r-74,-40l9922,900r-74,-40l9776,840r-72,-40l9633,780r-70,-40l9426,660,9293,580r-63,-40l9168,480r-60,-40l9050,380r-56,-60l8940,260r-51,-60l8840,140,8793,80,8749,r1703,l10445,40r-9,80l10429,200r-6,80l10419,360r-2,80l10416,520r1,60l10419,660r4,80l10428,820r7,80l10443,980r10,80xe" fillcolor="#0d592e" stroked="f">
              <v:stroke joinstyle="round"/>
              <v:formulas/>
              <v:path arrowok="t" o:connecttype="custom" o:connectlocs="522,16136;189,15918;0,12952;242,13222;487,13527;700,13847;869,14184;985,14543;1034,14907;1021,15283;946,15675;809,16083;0,15761;253,15966;593,16176;639,16452;445,16795;689,16749;873,16399;1190,16448;11910,5160;10598,4340;9798,3820;8775,3200;8135,2880;7541,2680;6844,2520;6450,2460;5175,2420;3977,2360;3501,2320;2648,2140;2191,1960;1806,1760;1480,1520;1214,1260;1004,980;850,680;749,360;699,60;8635,160;8888,480;9189,740;9739,1020;10496,1340;10583,1720;10697,2100;10833,2460;10986,2840;11151,3200;11325,3560;11645,4200;11820,4540;10453,1060;9776,840;9293,580;8994,320;8749,0;10423,280;10419,660;10453,1060" o:connectangles="0,0,0,0,0,0,0,0,0,0,0,0,0,0,0,0,0,0,0,0,0,0,0,0,0,0,0,0,0,0,0,0,0,0,0,0,0,0,0,0,0,0,0,0,0,0,0,0,0,0,0,0,0,0,0,0,0,0,0,0,0"/>
            </v:shape>
            <v:shape id="AutoShape 12" o:spid="_x0000_s1028" style="position:absolute;left:10416;width:1494;height:4749;visibility:visible" coordsize="1494,47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" adj="0,,0" path="m1494,1333r-365,-58l1111,1272,571,1184,417,1156,264,1125r-76,-17l112,1091,37,1072,27,994,19,915,13,836,7,757,4,679,1,600,,521,1,442,3,364,7,286r6,-78l20,130,29,53,36,,1494,r,1333xm1494,4749r-20,-44l1438,4630r-34,-72l1370,4487r-35,-71l1300,4344r-35,-71l1194,4131,980,3704,909,3562r-35,-72l839,3419r-35,-71l770,3276r-35,-72l702,3133r-34,-72l635,2989r-33,-73l570,2844r-32,-73l507,2698r-30,-73l447,2552r-30,-73l389,2405r-28,-74l333,2257r-26,-75l281,2107r-25,-75l232,1956r-23,-76l188,1806r-21,-76l147,1655r-18,-77l112,1502,96,1425,81,1348,67,1271r77,17l222,1305r156,32l534,1366r960,155l1494,4749xe" fillcolor="#b6ab37" stroked="f">
              <v:stroke joinstyle="round"/>
              <v:formulas/>
              <v:path arrowok="t" o:connecttype="custom" o:connectlocs="1129,1275;571,1184;264,1125;112,1091;27,994;13,836;4,679;0,521;3,364;13,208;29,53;1494,0;1494,4749;1438,4630;1370,4487;1300,4344;1194,4131;909,3562;839,3419;770,3276;702,3133;635,2989;570,2844;507,2698;447,2552;389,2405;333,2257;281,2107;232,1956;188,1806;147,1655;112,1502;81,1348;144,1288;378,1337;1494,1521" o:connectangles="0,0,0,0,0,0,0,0,0,0,0,0,0,0,0,0,0,0,0,0,0,0,0,0,0,0,0,0,0,0,0,0,0,0,0,0"/>
            </v:shape>
            <v:shape id="AutoShape 13" o:spid="_x0000_s1029" style="position:absolute;width:11910;height:16845;visibility:visible" coordsize="11910,16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" adj="0,,0" path="m632,16845r-218,l445,16794r42,-69l528,16656r38,-69l604,16519r35,-68l674,16384r32,-67l737,16250r38,-84l809,16082r33,-82l871,15917r28,-81l924,15755r22,-81l966,15595r18,-79l999,15437r12,-78l1021,15282r8,-76l1034,15130r3,-76l1037,14980r-2,-74l1030,14833r-7,-73l1013,14688r-12,-71l985,14542r-18,-73l946,14396r-23,-72l897,14253r-27,-70l840,14114r-32,-68l774,13978r-36,-66l700,13846r-39,-65l620,13716r-43,-64l533,13589r-45,-63l441,13464r-48,-61l344,13341r-50,-60l243,13221r-52,-60l139,13102r-54,-59l31,12985,,12951r,-271l55,12738r55,58l165,12854r54,59l272,12972r53,60l378,13091r51,61l480,13213r49,61l578,13336r47,62l672,13462r45,63l760,13590r43,65l843,13721r39,67l920,13855r35,69l989,13993r32,70l1051,14134r28,72l1104,14279r24,74l1149,14428r18,77l1184,14582r12,70l1206,14723r7,71l1219,14866r3,72l1223,15011r-1,73l1219,15158r-6,75l1206,15308r-10,75l1184,15459r-15,77l1153,15613r-19,78l1113,15769r-23,78l1065,15926r-28,80l1008,16086r-32,80l942,16247r-36,82l873,16398r-34,70l804,16538r-37,70l729,16678r-40,71l647,16820r-15,25xm11910,1521r-960,-155l10793,1337r-156,-32l10560,1288r-78,-17l10406,1252r-76,-19l10255,1212r-75,-21l10105,1168r-74,-24l9957,1119r-73,-26l9811,1065r-72,-29l9668,1005r-71,-33l9527,938r-69,-36l9389,865r-67,-40l9255,784r-66,-44l9125,695r-62,-48l9003,596r-59,-53l8888,487r-55,-58l8780,369r-51,-61l8681,244r-46,-66l8591,111,8549,42,8525,r214,l8749,16r44,67l8840,148r49,64l8940,273r54,59l9050,388r58,54l9168,494r62,48l9293,587r66,44l9426,672r68,39l9563,749r70,35l9704,818r72,32l9848,880r74,29l9996,936r74,26l10146,987r76,23l10298,1032r77,21l10453,1073r75,18l10604,1108r76,17l10833,1156r154,29l11527,1273r383,61l11910,1521xe" stroked="f">
              <v:stroke joinstyle="round"/>
              <v:formulas/>
              <v:path arrowok="t" o:connecttype="custom" o:connectlocs="487,16725;639,16451;775,16166;899,15836;984,15516;1029,15206;1035,14906;1001,14617;923,14324;808,14046;661,13781;488,13526;294,13281;85,13043;55,12738;272,12972;480,13213;672,13462;843,13721;989,13993;1104,14279;1184,14582;1219,14866;1219,15158;1184,15459;1113,15769;1008,16086;873,16398;729,16678;11910,1521;10560,1288;10255,1212;9957,1119;9668,1005;9389,865;9125,695;8888,487;8681,244;8525,0;8840,148;9050,388;9293,587;9563,749;9848,880;10146,987;10453,1073;10833,1156;11910,1521" o:connectangles="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30" type="#_x0000_t75" style="position:absolute;left:4769;top:4892;width:2913;height:29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">
              <v:imagedata r:id="rId8" o:title=""/>
            </v:shape>
            <w10:wrap anchorx="page" anchory="page"/>
          </v:group>
        </w:pict>
      </w:r>
      <w:r w:rsidR="009E5130" w:rsidRPr="0005307C">
        <w:rPr>
          <w:rFonts w:ascii="Times New Roman" w:hAnsi="Times New Roman" w:cs="Times New Roman"/>
          <w:b/>
          <w:bCs/>
          <w:caps/>
        </w:rPr>
        <w:br w:type="page"/>
      </w:r>
    </w:p>
    <w:p w:rsidR="009E5130" w:rsidRPr="0005307C" w:rsidRDefault="009E5130">
      <w:pPr>
        <w:rPr>
          <w:rFonts w:ascii="Times New Roman" w:hAnsi="Times New Roman" w:cs="Times New Roman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621632766"/>
        <w:docPartObj>
          <w:docPartGallery w:val="Table of Contents"/>
          <w:docPartUnique/>
        </w:docPartObj>
      </w:sdtPr>
      <w:sdtContent>
        <w:p w:rsidR="00EA49E1" w:rsidRPr="000D3F75" w:rsidRDefault="00EA49E1" w:rsidP="000D3F75">
          <w:pPr>
            <w:pStyle w:val="TtulodeTDC"/>
            <w:spacing w:line="360" w:lineRule="auto"/>
            <w:rPr>
              <w:rFonts w:cs="Times New Roman"/>
              <w:sz w:val="24"/>
              <w:szCs w:val="24"/>
            </w:rPr>
          </w:pPr>
          <w:r w:rsidRPr="000D3F75">
            <w:rPr>
              <w:rFonts w:cs="Times New Roman"/>
              <w:sz w:val="28"/>
            </w:rPr>
            <w:t>Tabla de contenido</w:t>
          </w:r>
        </w:p>
        <w:p w:rsidR="000D3F75" w:rsidRPr="000D3F75" w:rsidRDefault="00B12A38" w:rsidP="000D3F75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r w:rsidRPr="000D3F75">
            <w:rPr>
              <w:sz w:val="24"/>
              <w:szCs w:val="24"/>
            </w:rPr>
            <w:fldChar w:fldCharType="begin"/>
          </w:r>
          <w:r w:rsidR="00EA49E1" w:rsidRPr="000D3F75">
            <w:rPr>
              <w:sz w:val="24"/>
              <w:szCs w:val="24"/>
            </w:rPr>
            <w:instrText xml:space="preserve"> TOC \o "1-3" \h \z \u </w:instrText>
          </w:r>
          <w:r w:rsidRPr="000D3F75">
            <w:rPr>
              <w:sz w:val="24"/>
              <w:szCs w:val="24"/>
            </w:rPr>
            <w:fldChar w:fldCharType="separate"/>
          </w:r>
          <w:hyperlink w:anchor="_Toc108623326" w:history="1">
            <w:r w:rsidR="000D3F75" w:rsidRPr="000D3F75">
              <w:rPr>
                <w:rStyle w:val="Hipervnculo"/>
                <w:sz w:val="24"/>
                <w:szCs w:val="24"/>
              </w:rPr>
              <w:t>1.</w:t>
            </w:r>
            <w:r w:rsidR="000D3F75" w:rsidRPr="000D3F75">
              <w:rPr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sz w:val="24"/>
                <w:szCs w:val="24"/>
              </w:rPr>
              <w:t>Introducción</w:t>
            </w:r>
            <w:r w:rsidR="000D3F75" w:rsidRPr="000D3F75">
              <w:rPr>
                <w:webHidden/>
                <w:sz w:val="24"/>
                <w:szCs w:val="24"/>
              </w:rPr>
              <w:tab/>
            </w:r>
            <w:r w:rsidRPr="000D3F75">
              <w:rPr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webHidden/>
                <w:sz w:val="24"/>
                <w:szCs w:val="24"/>
              </w:rPr>
              <w:instrText xml:space="preserve"> PAGEREF _Toc108623326 \h </w:instrText>
            </w:r>
            <w:r w:rsidRPr="000D3F75">
              <w:rPr>
                <w:webHidden/>
                <w:sz w:val="24"/>
                <w:szCs w:val="24"/>
              </w:rPr>
            </w:r>
            <w:r w:rsidRPr="000D3F75">
              <w:rPr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webHidden/>
                <w:sz w:val="24"/>
                <w:szCs w:val="24"/>
              </w:rPr>
              <w:t>2</w:t>
            </w:r>
            <w:r w:rsidRPr="000D3F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hyperlink w:anchor="_Toc108623327" w:history="1">
            <w:r w:rsidR="000D3F75" w:rsidRPr="000D3F75">
              <w:rPr>
                <w:rStyle w:val="Hipervnculo"/>
                <w:sz w:val="24"/>
                <w:szCs w:val="24"/>
              </w:rPr>
              <w:t>2.</w:t>
            </w:r>
            <w:r w:rsidR="000D3F75" w:rsidRPr="000D3F75">
              <w:rPr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sz w:val="24"/>
                <w:szCs w:val="24"/>
              </w:rPr>
              <w:t>Desempeño del Plan Operativo Anual Institucional 2022</w:t>
            </w:r>
            <w:r w:rsidR="000D3F75" w:rsidRPr="000D3F75">
              <w:rPr>
                <w:webHidden/>
                <w:sz w:val="24"/>
                <w:szCs w:val="24"/>
              </w:rPr>
              <w:tab/>
            </w:r>
            <w:r w:rsidRPr="000D3F75">
              <w:rPr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webHidden/>
                <w:sz w:val="24"/>
                <w:szCs w:val="24"/>
              </w:rPr>
              <w:instrText xml:space="preserve"> PAGEREF _Toc108623327 \h </w:instrText>
            </w:r>
            <w:r w:rsidRPr="000D3F75">
              <w:rPr>
                <w:webHidden/>
                <w:sz w:val="24"/>
                <w:szCs w:val="24"/>
              </w:rPr>
            </w:r>
            <w:r w:rsidRPr="000D3F75">
              <w:rPr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webHidden/>
                <w:sz w:val="24"/>
                <w:szCs w:val="24"/>
              </w:rPr>
              <w:t>3</w:t>
            </w:r>
            <w:r w:rsidRPr="000D3F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hyperlink w:anchor="_Toc108623328" w:history="1">
            <w:r w:rsidR="000D3F75" w:rsidRPr="000D3F75">
              <w:rPr>
                <w:rStyle w:val="Hipervnculo"/>
                <w:sz w:val="24"/>
                <w:szCs w:val="24"/>
              </w:rPr>
              <w:t>3.</w:t>
            </w:r>
            <w:r w:rsidR="000D3F75" w:rsidRPr="000D3F75">
              <w:rPr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sz w:val="24"/>
                <w:szCs w:val="24"/>
              </w:rPr>
              <w:t>Desempeño del Plan Operativo Anual 2022 – POR ÁREAS</w:t>
            </w:r>
            <w:r w:rsidR="000D3F75" w:rsidRPr="000D3F75">
              <w:rPr>
                <w:webHidden/>
                <w:sz w:val="24"/>
                <w:szCs w:val="24"/>
              </w:rPr>
              <w:tab/>
            </w:r>
            <w:r w:rsidRPr="000D3F75">
              <w:rPr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webHidden/>
                <w:sz w:val="24"/>
                <w:szCs w:val="24"/>
              </w:rPr>
              <w:instrText xml:space="preserve"> PAGEREF _Toc108623328 \h </w:instrText>
            </w:r>
            <w:r w:rsidRPr="000D3F75">
              <w:rPr>
                <w:webHidden/>
                <w:sz w:val="24"/>
                <w:szCs w:val="24"/>
              </w:rPr>
            </w:r>
            <w:r w:rsidRPr="000D3F75">
              <w:rPr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webHidden/>
                <w:sz w:val="24"/>
                <w:szCs w:val="24"/>
              </w:rPr>
              <w:t>4</w:t>
            </w:r>
            <w:r w:rsidRPr="000D3F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29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 Dirección de Abastecimiento, Distribución y Logística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_Toc108623329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0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3.2 Dirección de Gestión de Programas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_Toc108623330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1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3.3 Dirección de Comercialización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_Toc108623331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2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3.4 Departamento de Seguridad Militar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_Toc108623332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3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3.5 Dirección Agropecuaria, Normas y Tecnología Alimentaria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_Toc108623333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4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3.6</w:t>
            </w:r>
            <w:r w:rsidR="000D3F75" w:rsidRPr="000D3F7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Departamento de Comunicaciones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_Toc108623334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5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3.7</w:t>
            </w:r>
            <w:r w:rsidR="000D3F75" w:rsidRPr="000D3F7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Ejecutiva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_Toc108623335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6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3.8</w:t>
            </w:r>
            <w:r w:rsidR="000D3F75" w:rsidRPr="000D3F7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Subdirección Ejecutiva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_Toc108623336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7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3.9</w:t>
            </w:r>
            <w:r w:rsidR="000D3F75" w:rsidRPr="000D3F7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Departamento Jurídico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_Toc108623337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8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3.10</w:t>
            </w:r>
            <w:r w:rsidR="000D3F75" w:rsidRPr="000D3F7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Departamento de Normas, Sistemas, Supervisión y Seguimiento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_Toc108623338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39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3.11 Dirección Administrativa Financiera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_Toc108623339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40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3.12 Oficina de Libre Acceso a la Información (OAI)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_Toc108623340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41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3.13 Departamento de Tecnologías de la Información y Comunicación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_Toc108623341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42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3.14 Dirección de Recursos Humanos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_Toc108623342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08623343" w:history="1">
            <w:r w:rsidR="000D3F75" w:rsidRPr="000D3F75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3.15 Departamento de Planificación y Desarrollo</w:t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_Toc108623343 \h </w:instrTex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0D3F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hyperlink w:anchor="_Toc108623344" w:history="1">
            <w:r w:rsidR="000D3F75" w:rsidRPr="000D3F75">
              <w:rPr>
                <w:rStyle w:val="Hipervnculo"/>
                <w:sz w:val="24"/>
                <w:szCs w:val="24"/>
              </w:rPr>
              <w:t>4.</w:t>
            </w:r>
            <w:r w:rsidR="000D3F75" w:rsidRPr="000D3F75">
              <w:rPr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sz w:val="24"/>
                <w:szCs w:val="24"/>
              </w:rPr>
              <w:t>Conclusiones y recomendaciones generales</w:t>
            </w:r>
            <w:r w:rsidR="000D3F75" w:rsidRPr="000D3F75">
              <w:rPr>
                <w:webHidden/>
                <w:sz w:val="24"/>
                <w:szCs w:val="24"/>
              </w:rPr>
              <w:tab/>
            </w:r>
            <w:r w:rsidRPr="000D3F75">
              <w:rPr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webHidden/>
                <w:sz w:val="24"/>
                <w:szCs w:val="24"/>
              </w:rPr>
              <w:instrText xml:space="preserve"> PAGEREF _Toc108623344 \h </w:instrText>
            </w:r>
            <w:r w:rsidRPr="000D3F75">
              <w:rPr>
                <w:webHidden/>
                <w:sz w:val="24"/>
                <w:szCs w:val="24"/>
              </w:rPr>
            </w:r>
            <w:r w:rsidRPr="000D3F75">
              <w:rPr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webHidden/>
                <w:sz w:val="24"/>
                <w:szCs w:val="24"/>
              </w:rPr>
              <w:t>18</w:t>
            </w:r>
            <w:r w:rsidRPr="000D3F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D3F75" w:rsidRPr="000D3F75" w:rsidRDefault="00B12A38" w:rsidP="000D3F75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hyperlink w:anchor="_Toc108623345" w:history="1">
            <w:r w:rsidR="000D3F75" w:rsidRPr="000D3F75">
              <w:rPr>
                <w:rStyle w:val="Hipervnculo"/>
                <w:sz w:val="24"/>
                <w:szCs w:val="24"/>
              </w:rPr>
              <w:t>5.</w:t>
            </w:r>
            <w:r w:rsidR="000D3F75" w:rsidRPr="000D3F75">
              <w:rPr>
                <w:sz w:val="24"/>
                <w:szCs w:val="24"/>
                <w:lang w:eastAsia="es-ES"/>
              </w:rPr>
              <w:tab/>
            </w:r>
            <w:r w:rsidR="000D3F75" w:rsidRPr="000D3F75">
              <w:rPr>
                <w:rStyle w:val="Hipervnculo"/>
                <w:sz w:val="24"/>
                <w:szCs w:val="24"/>
              </w:rPr>
              <w:t>Anexos</w:t>
            </w:r>
            <w:r w:rsidR="000D3F75" w:rsidRPr="000D3F75">
              <w:rPr>
                <w:webHidden/>
                <w:sz w:val="24"/>
                <w:szCs w:val="24"/>
              </w:rPr>
              <w:tab/>
            </w:r>
            <w:r w:rsidRPr="000D3F75">
              <w:rPr>
                <w:webHidden/>
                <w:sz w:val="24"/>
                <w:szCs w:val="24"/>
              </w:rPr>
              <w:fldChar w:fldCharType="begin"/>
            </w:r>
            <w:r w:rsidR="000D3F75" w:rsidRPr="000D3F75">
              <w:rPr>
                <w:webHidden/>
                <w:sz w:val="24"/>
                <w:szCs w:val="24"/>
              </w:rPr>
              <w:instrText xml:space="preserve"> PAGEREF _Toc108623345 \h </w:instrText>
            </w:r>
            <w:r w:rsidRPr="000D3F75">
              <w:rPr>
                <w:webHidden/>
                <w:sz w:val="24"/>
                <w:szCs w:val="24"/>
              </w:rPr>
            </w:r>
            <w:r w:rsidRPr="000D3F75">
              <w:rPr>
                <w:webHidden/>
                <w:sz w:val="24"/>
                <w:szCs w:val="24"/>
              </w:rPr>
              <w:fldChar w:fldCharType="separate"/>
            </w:r>
            <w:r w:rsidR="000D3F75" w:rsidRPr="000D3F75">
              <w:rPr>
                <w:webHidden/>
                <w:sz w:val="24"/>
                <w:szCs w:val="24"/>
              </w:rPr>
              <w:t>19</w:t>
            </w:r>
            <w:r w:rsidRPr="000D3F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A49E1" w:rsidRDefault="00B12A38" w:rsidP="000D3F75">
          <w:pPr>
            <w:spacing w:line="360" w:lineRule="auto"/>
          </w:pPr>
          <w:r w:rsidRPr="000D3F7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9B1B7E" w:rsidRPr="0005307C" w:rsidRDefault="009B1B7E" w:rsidP="00F746B2">
      <w:pPr>
        <w:pStyle w:val="TtulodeTDC"/>
        <w:spacing w:line="360" w:lineRule="auto"/>
        <w:rPr>
          <w:rFonts w:cs="Times New Roman"/>
          <w:sz w:val="24"/>
          <w:szCs w:val="24"/>
        </w:rPr>
      </w:pPr>
    </w:p>
    <w:p w:rsidR="009B1B7E" w:rsidRPr="0005307C" w:rsidRDefault="009B1B7E" w:rsidP="00756C46">
      <w:pPr>
        <w:jc w:val="center"/>
        <w:rPr>
          <w:rFonts w:ascii="Times New Roman" w:eastAsiaTheme="majorEastAsia" w:hAnsi="Times New Roman" w:cs="Times New Roman"/>
          <w:b/>
          <w:color w:val="455F51" w:themeColor="text2"/>
          <w:spacing w:val="5"/>
          <w:kern w:val="28"/>
          <w:sz w:val="32"/>
          <w:szCs w:val="32"/>
        </w:rPr>
      </w:pPr>
      <w:r w:rsidRPr="0005307C">
        <w:rPr>
          <w:rFonts w:ascii="Times New Roman" w:hAnsi="Times New Roman" w:cs="Times New Roman"/>
        </w:rPr>
        <w:br w:type="page"/>
      </w:r>
    </w:p>
    <w:p w:rsidR="00AE606C" w:rsidRPr="00CB1F6B" w:rsidRDefault="00B93C51" w:rsidP="00CB1F6B">
      <w:pPr>
        <w:pStyle w:val="Ttulo1"/>
        <w:numPr>
          <w:ilvl w:val="0"/>
          <w:numId w:val="2"/>
        </w:numPr>
        <w:rPr>
          <w:rFonts w:cs="Times New Roman"/>
          <w:sz w:val="28"/>
        </w:rPr>
      </w:pPr>
      <w:bookmarkStart w:id="0" w:name="_Toc108528662"/>
      <w:bookmarkStart w:id="1" w:name="_Toc108623326"/>
      <w:r w:rsidRPr="0005307C">
        <w:rPr>
          <w:rFonts w:cs="Times New Roman"/>
          <w:sz w:val="28"/>
        </w:rPr>
        <w:lastRenderedPageBreak/>
        <w:t>Introducción</w:t>
      </w:r>
      <w:bookmarkEnd w:id="0"/>
      <w:bookmarkEnd w:id="1"/>
    </w:p>
    <w:p w:rsidR="00AB3BC9" w:rsidRPr="0005307C" w:rsidRDefault="000E6DE4" w:rsidP="00CB1F6B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 informe de evaluación del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 Operativo Anual (POA),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ermite presentar la ejecución 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los indicadores de gestión previstos por cada uno d</w:t>
      </w:r>
      <w:r w:rsidR="00AE606C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los departamentos operativos 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 componen el INESPRE, alineados a los objetivos del Plan Estr</w:t>
      </w:r>
      <w:r w:rsidR="00C73F4E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atégico Institucional (PEI) 2021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2024, sustentado en dos ejes estratégicos vinculados a su vez a la Estrategia Nacional de Desarrollo (END) 2030, a los Objetivos de Desarrollo Sostenible (ODS), al Programa de Gobierno y al Plan Nacional Plurianual del Sector Público (PNPSP) con la finalidad de dar respuestas y soluciones a las limitaciones de comercialización agropecuaria a nivel nacional. 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Asimismo, el primer eje corresponde al “Establecimiento de un esquema de comercialización eficiente de productos a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gropecuarios”, donde tanto el productor como el consumidor serán los principales beneficiarios.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la misma manera</w:t>
      </w:r>
      <w:r w:rsidR="00AE606C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 segundo eje correspo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nde a la “Organización interna y el aumento de las capacidades i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nstitucionales”, velando por los col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aboradores y la </w:t>
      </w:r>
      <w:r w:rsid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AE606C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ntidad, 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 fines de que estos cuenten 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 las competencias institucionales y los recursos necesarios para cum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plir con las necesidades de la s</w:t>
      </w:r>
      <w:r w:rsidR="00B93C51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ociedad dominicana.</w:t>
      </w:r>
    </w:p>
    <w:p w:rsidR="00756C46" w:rsidRPr="0005307C" w:rsidRDefault="005354C7" w:rsidP="00CB1F6B">
      <w:pPr>
        <w:spacing w:before="24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 imprescindible destacar que, el</w:t>
      </w:r>
      <w:r w:rsidR="00746617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 Operativo Anual (POA) 2022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fue diseñado para trabajar a favor y según lo establecido en el Plan Estratégico Insti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tucional (PEI) 2021-2024. De esta manera, como i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nstitución, el INESPRE aspi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 velar por la garantía de la s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uridad a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limentaria e</w:t>
      </w:r>
      <w:r w:rsidR="00AE606C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todo el territorio nacional.</w:t>
      </w:r>
      <w:r w:rsidR="00AB3BC9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 ese sentido</w:t>
      </w:r>
      <w:r w:rsidR="00AE606C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ara responder e impactar positivamente esta visión, el instrumento de planifica</w:t>
      </w:r>
      <w:r w:rsidR="00746617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ción estratégica anual (POA 2022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traza iniciativas, actividades, acciones y proyectos que benefician a los productores individuales, y, a su vez, a las asociaciones y cooperativas agropecuarias, buscando maximizar sus capacidades productivas y comerciales. A través de las actividades o</w:t>
      </w:r>
      <w:r w:rsidR="00B4165B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peracionales del día a día, la i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nstitución viaja hacia los objetivos establecidos a largo plazo por la Máxima Autoridad Ejecut</w:t>
      </w:r>
      <w:r w:rsidR="00746617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iva. Como resultado, el POA 2022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comp</w:t>
      </w:r>
      <w:r w:rsidR="00AE606C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lementa el PEI 2021-2024, ya que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tareas y responsabilidades de las áreas misionales y transversales construyen y determinan el antes y el después.</w:t>
      </w:r>
    </w:p>
    <w:p w:rsidR="00B93C51" w:rsidRPr="0005307C" w:rsidRDefault="00B93C51" w:rsidP="00CB1F6B">
      <w:pPr>
        <w:spacing w:before="240"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Finalmente, este informe presenta el </w:t>
      </w:r>
      <w:r w:rsidR="00E9701D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cumplimiento</w:t>
      </w:r>
      <w:r w:rsidR="00B4165B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ejecución de los productos e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indicadores de gest</w:t>
      </w:r>
      <w:r w:rsidR="00E9701D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ión, así como las limitaciones y las gestiones extraordinarias realizadas por las áreas que co</w:t>
      </w:r>
      <w:r w:rsidR="00B4165B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mponen esta institución las cuales</w:t>
      </w:r>
      <w:r w:rsidR="00E9701D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servirán de estadística</w:t>
      </w:r>
      <w:r w:rsidR="00AE606C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9701D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</w:t>
      </w:r>
      <w:r w:rsidR="00AE606C"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futuras proyecciones</w:t>
      </w:r>
      <w:r w:rsidRPr="00053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335AC" w:rsidRPr="0005307C" w:rsidRDefault="00B335AC" w:rsidP="00756C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35AC" w:rsidRDefault="00B335AC" w:rsidP="00756C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1F6B" w:rsidRPr="0005307C" w:rsidRDefault="00CB1F6B" w:rsidP="00756C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35AC" w:rsidRPr="0005307C" w:rsidRDefault="00B335AC" w:rsidP="005F1DA3">
      <w:pPr>
        <w:rPr>
          <w:rFonts w:ascii="Times New Roman" w:hAnsi="Times New Roman" w:cs="Times New Roman"/>
          <w:sz w:val="18"/>
          <w:szCs w:val="18"/>
        </w:rPr>
      </w:pPr>
    </w:p>
    <w:p w:rsidR="00F0154D" w:rsidRDefault="005C6258" w:rsidP="007E72CC">
      <w:pPr>
        <w:pStyle w:val="Ttulo1"/>
        <w:numPr>
          <w:ilvl w:val="0"/>
          <w:numId w:val="2"/>
        </w:numPr>
        <w:rPr>
          <w:rFonts w:cs="Times New Roman"/>
          <w:sz w:val="28"/>
        </w:rPr>
      </w:pPr>
      <w:bookmarkStart w:id="2" w:name="_Toc108528663"/>
      <w:bookmarkStart w:id="3" w:name="_Toc108623327"/>
      <w:r w:rsidRPr="0005307C">
        <w:rPr>
          <w:rFonts w:cs="Times New Roman"/>
          <w:sz w:val="28"/>
        </w:rPr>
        <w:lastRenderedPageBreak/>
        <w:t>Desempeño</w:t>
      </w:r>
      <w:r w:rsidR="00B4165B" w:rsidRPr="0005307C">
        <w:rPr>
          <w:rFonts w:cs="Times New Roman"/>
          <w:sz w:val="28"/>
        </w:rPr>
        <w:t xml:space="preserve"> del Plan Operativo Anual </w:t>
      </w:r>
      <w:r w:rsidRPr="0005307C">
        <w:rPr>
          <w:rFonts w:cs="Times New Roman"/>
          <w:sz w:val="28"/>
        </w:rPr>
        <w:t>Institucional 202</w:t>
      </w:r>
      <w:r w:rsidR="00863756" w:rsidRPr="0005307C">
        <w:rPr>
          <w:rFonts w:cs="Times New Roman"/>
          <w:sz w:val="28"/>
        </w:rPr>
        <w:t>2</w:t>
      </w:r>
      <w:bookmarkEnd w:id="2"/>
      <w:bookmarkEnd w:id="3"/>
    </w:p>
    <w:p w:rsidR="0005307C" w:rsidRPr="0005307C" w:rsidRDefault="0005307C" w:rsidP="0005307C"/>
    <w:p w:rsidR="00B4165B" w:rsidRPr="0005307C" w:rsidRDefault="006504A7" w:rsidP="00E26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07C">
        <w:rPr>
          <w:rFonts w:ascii="Times New Roman" w:hAnsi="Times New Roman" w:cs="Times New Roman"/>
          <w:sz w:val="24"/>
          <w:szCs w:val="24"/>
        </w:rPr>
        <w:t>El</w:t>
      </w:r>
      <w:r w:rsidR="005C6258" w:rsidRPr="0005307C">
        <w:rPr>
          <w:rFonts w:ascii="Times New Roman" w:hAnsi="Times New Roman" w:cs="Times New Roman"/>
          <w:sz w:val="24"/>
          <w:szCs w:val="24"/>
        </w:rPr>
        <w:t xml:space="preserve"> desempeño </w:t>
      </w:r>
      <w:r w:rsidR="003706E1" w:rsidRPr="0005307C">
        <w:rPr>
          <w:rFonts w:ascii="Times New Roman" w:hAnsi="Times New Roman" w:cs="Times New Roman"/>
          <w:sz w:val="24"/>
          <w:szCs w:val="24"/>
        </w:rPr>
        <w:t xml:space="preserve">institucional en el </w:t>
      </w:r>
      <w:r w:rsidR="00B77B10" w:rsidRPr="0005307C">
        <w:rPr>
          <w:rFonts w:ascii="Times New Roman" w:hAnsi="Times New Roman" w:cs="Times New Roman"/>
          <w:sz w:val="24"/>
          <w:szCs w:val="24"/>
        </w:rPr>
        <w:t>segundo</w:t>
      </w:r>
      <w:r w:rsidR="00863756" w:rsidRPr="0005307C">
        <w:rPr>
          <w:rFonts w:ascii="Times New Roman" w:hAnsi="Times New Roman" w:cs="Times New Roman"/>
          <w:sz w:val="24"/>
          <w:szCs w:val="24"/>
        </w:rPr>
        <w:t xml:space="preserve"> trimestre</w:t>
      </w:r>
      <w:r w:rsidR="003706E1" w:rsidRPr="0005307C">
        <w:rPr>
          <w:rFonts w:ascii="Times New Roman" w:hAnsi="Times New Roman" w:cs="Times New Roman"/>
          <w:sz w:val="24"/>
          <w:szCs w:val="24"/>
        </w:rPr>
        <w:t xml:space="preserve">, </w:t>
      </w:r>
      <w:r w:rsidR="00B4165B" w:rsidRPr="0005307C">
        <w:rPr>
          <w:rFonts w:ascii="Times New Roman" w:hAnsi="Times New Roman" w:cs="Times New Roman"/>
          <w:sz w:val="24"/>
          <w:szCs w:val="24"/>
        </w:rPr>
        <w:t xml:space="preserve">se midió en base al </w:t>
      </w:r>
      <w:r w:rsidR="003706E1" w:rsidRPr="0005307C">
        <w:rPr>
          <w:rFonts w:ascii="Times New Roman" w:hAnsi="Times New Roman" w:cs="Times New Roman"/>
          <w:sz w:val="24"/>
          <w:szCs w:val="24"/>
        </w:rPr>
        <w:t>cumplimien</w:t>
      </w:r>
      <w:r w:rsidR="00863756" w:rsidRPr="0005307C">
        <w:rPr>
          <w:rFonts w:ascii="Times New Roman" w:hAnsi="Times New Roman" w:cs="Times New Roman"/>
          <w:sz w:val="24"/>
          <w:szCs w:val="24"/>
        </w:rPr>
        <w:t>to del Plan Operativo Anual 2022</w:t>
      </w:r>
      <w:r w:rsidR="003706E1" w:rsidRPr="0005307C">
        <w:rPr>
          <w:rFonts w:ascii="Times New Roman" w:hAnsi="Times New Roman" w:cs="Times New Roman"/>
          <w:sz w:val="24"/>
          <w:szCs w:val="24"/>
        </w:rPr>
        <w:t>.</w:t>
      </w:r>
      <w:r w:rsidR="00863756" w:rsidRPr="0005307C">
        <w:rPr>
          <w:rFonts w:ascii="Times New Roman" w:hAnsi="Times New Roman" w:cs="Times New Roman"/>
          <w:sz w:val="24"/>
          <w:szCs w:val="24"/>
        </w:rPr>
        <w:t xml:space="preserve">En ese sentido, </w:t>
      </w:r>
      <w:r w:rsidR="00B4165B" w:rsidRPr="0005307C">
        <w:rPr>
          <w:rFonts w:ascii="Times New Roman" w:hAnsi="Times New Roman" w:cs="Times New Roman"/>
          <w:sz w:val="24"/>
          <w:szCs w:val="24"/>
        </w:rPr>
        <w:t xml:space="preserve">en la siguiente tabla se presenta </w:t>
      </w:r>
      <w:r w:rsidR="00863756" w:rsidRPr="0005307C">
        <w:rPr>
          <w:rFonts w:ascii="Times New Roman" w:hAnsi="Times New Roman" w:cs="Times New Roman"/>
          <w:sz w:val="24"/>
          <w:szCs w:val="24"/>
        </w:rPr>
        <w:t>el cumplimiento por área</w:t>
      </w:r>
      <w:r w:rsidR="00B4165B" w:rsidRPr="0005307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73" w:type="dxa"/>
        <w:jc w:val="center"/>
        <w:tblLook w:val="04A0"/>
      </w:tblPr>
      <w:tblGrid>
        <w:gridCol w:w="570"/>
        <w:gridCol w:w="6092"/>
        <w:gridCol w:w="1741"/>
      </w:tblGrid>
      <w:tr w:rsidR="00B77B10" w:rsidRPr="0005307C" w:rsidTr="00B77B10">
        <w:trPr>
          <w:trHeight w:val="315"/>
          <w:jc w:val="center"/>
        </w:trPr>
        <w:tc>
          <w:tcPr>
            <w:tcW w:w="8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05307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1.</w:t>
            </w: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Porcentaje de cu</w:t>
            </w:r>
            <w:r w:rsidR="00B4165B"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mplimiento del POA, según área, </w:t>
            </w: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2022</w:t>
            </w:r>
            <w:r w:rsidR="00B4165B"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B77B10" w:rsidRPr="0005307C" w:rsidTr="00E862AA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B77B10" w:rsidRPr="0005307C" w:rsidRDefault="00B77B10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No.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B77B10" w:rsidRPr="0005307C" w:rsidRDefault="00B77B10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Departamentos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B77B10" w:rsidRPr="0005307C" w:rsidRDefault="00B77B10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% Cumplimiento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Dirección de Abastecimiento, Distribución y Logística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220%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Dirección de Gestión de Programas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Dirección de Comercialización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Departamento de Seguridad Militar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Dirección Agropecuaria, Normas y Tecnología Alimentaria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Departamento de Comunicaciones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Dirección Ejecutiva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Subdirección Ejecutiva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Departamento Jurídico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Departamento de Normas, Sistemas, Supervisión y Seguimiento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Dirección Administrativa Financiera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Oficina de Libre Acceso a la Información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Departamento de Tecnologías de la Información y Comunicación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Dirección de Recursos Humanos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Departamento de Planificación y Desarrollo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93%</w:t>
            </w:r>
          </w:p>
        </w:tc>
      </w:tr>
      <w:tr w:rsidR="00B77B10" w:rsidRPr="0005307C" w:rsidTr="00B77B10">
        <w:trPr>
          <w:trHeight w:val="315"/>
          <w:jc w:val="center"/>
        </w:trPr>
        <w:tc>
          <w:tcPr>
            <w:tcW w:w="6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B77B10" w:rsidRPr="0005307C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133%</w:t>
            </w:r>
          </w:p>
        </w:tc>
      </w:tr>
      <w:tr w:rsidR="00B77B10" w:rsidRPr="0005307C" w:rsidTr="00B77B10">
        <w:trPr>
          <w:trHeight w:val="300"/>
          <w:jc w:val="center"/>
        </w:trPr>
        <w:tc>
          <w:tcPr>
            <w:tcW w:w="837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10" w:rsidRPr="0005307C" w:rsidRDefault="00B77B10" w:rsidP="00B4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053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</w:t>
            </w:r>
            <w:r w:rsidR="00B4165B" w:rsidRPr="00053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s de las ejecuciones del POA de cada área</w:t>
            </w:r>
            <w:r w:rsidRPr="00053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.</w:t>
            </w:r>
          </w:p>
        </w:tc>
      </w:tr>
    </w:tbl>
    <w:p w:rsidR="00B77B10" w:rsidRPr="0005307C" w:rsidRDefault="00B77B10" w:rsidP="00E269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B77B10" w:rsidRPr="0005307C" w:rsidRDefault="00B77B10" w:rsidP="00B77B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 w:rsidRPr="0005307C">
        <w:rPr>
          <w:rFonts w:ascii="Times New Roman" w:hAnsi="Times New Roman" w:cs="Times New Roman"/>
          <w:b/>
          <w:sz w:val="24"/>
          <w:szCs w:val="24"/>
          <w:lang w:val="es-DO"/>
        </w:rPr>
        <w:t>Gráfico 1.</w:t>
      </w:r>
      <w:r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 Porcentaje de cumplimiento del POA, según área, 2022</w:t>
      </w:r>
      <w:r w:rsidR="00B4165B" w:rsidRPr="0005307C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:rsidR="00B77B10" w:rsidRPr="0005307C" w:rsidRDefault="00B77B10" w:rsidP="00B77B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 w:rsidRPr="0005307C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276850" cy="2533650"/>
            <wp:effectExtent l="19050" t="0" r="19050" b="0"/>
            <wp:docPr id="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65B" w:rsidRPr="0005307C" w:rsidRDefault="00B77B10" w:rsidP="00B4165B">
      <w:pPr>
        <w:contextualSpacing/>
        <w:jc w:val="center"/>
        <w:rPr>
          <w:rFonts w:ascii="Times New Roman" w:hAnsi="Times New Roman" w:cs="Times New Roman"/>
          <w:sz w:val="20"/>
          <w:szCs w:val="24"/>
          <w:lang w:val="es-DO"/>
        </w:rPr>
      </w:pPr>
      <w:r w:rsidRPr="0005307C">
        <w:rPr>
          <w:rFonts w:ascii="Times New Roman" w:hAnsi="Times New Roman" w:cs="Times New Roman"/>
          <w:b/>
          <w:sz w:val="20"/>
          <w:szCs w:val="24"/>
          <w:lang w:val="es-DO"/>
        </w:rPr>
        <w:t>Fuente</w:t>
      </w:r>
      <w:r w:rsidRPr="0005307C">
        <w:rPr>
          <w:rFonts w:ascii="Times New Roman" w:hAnsi="Times New Roman" w:cs="Times New Roman"/>
          <w:sz w:val="20"/>
          <w:szCs w:val="24"/>
          <w:lang w:val="es-DO"/>
        </w:rPr>
        <w:t xml:space="preserve">: </w:t>
      </w:r>
      <w:bookmarkStart w:id="4" w:name="_Toc88573185"/>
      <w:bookmarkStart w:id="5" w:name="_Toc108528664"/>
      <w:r w:rsidR="0005307C">
        <w:rPr>
          <w:rFonts w:ascii="Times New Roman" w:eastAsia="Times New Roman" w:hAnsi="Times New Roman" w:cs="Times New Roman"/>
          <w:color w:val="000000"/>
          <w:sz w:val="20"/>
          <w:szCs w:val="20"/>
          <w:lang w:val="es-DO"/>
        </w:rPr>
        <w:t>E</w:t>
      </w:r>
      <w:r w:rsidR="00B4165B" w:rsidRPr="0005307C">
        <w:rPr>
          <w:rFonts w:ascii="Times New Roman" w:eastAsia="Times New Roman" w:hAnsi="Times New Roman" w:cs="Times New Roman"/>
          <w:color w:val="000000"/>
          <w:sz w:val="20"/>
          <w:szCs w:val="20"/>
          <w:lang w:val="es-DO"/>
        </w:rPr>
        <w:t>laboración propia con datos obtenidos de las ejecuciones del POA de cada área.</w:t>
      </w:r>
    </w:p>
    <w:p w:rsidR="00C73F4E" w:rsidRPr="0005307C" w:rsidRDefault="00C73F4E" w:rsidP="007E72CC">
      <w:pPr>
        <w:pStyle w:val="Ttulo1"/>
        <w:numPr>
          <w:ilvl w:val="0"/>
          <w:numId w:val="2"/>
        </w:numPr>
        <w:rPr>
          <w:rFonts w:cs="Times New Roman"/>
          <w:sz w:val="28"/>
        </w:rPr>
      </w:pPr>
      <w:bookmarkStart w:id="6" w:name="_Toc108623328"/>
      <w:r w:rsidRPr="0005307C">
        <w:rPr>
          <w:rFonts w:cs="Times New Roman"/>
          <w:sz w:val="28"/>
        </w:rPr>
        <w:lastRenderedPageBreak/>
        <w:t>Desempe</w:t>
      </w:r>
      <w:r w:rsidR="00863756" w:rsidRPr="0005307C">
        <w:rPr>
          <w:rFonts w:cs="Times New Roman"/>
          <w:sz w:val="28"/>
        </w:rPr>
        <w:t>ño del Plan Operativo Anual 2022</w:t>
      </w:r>
      <w:r w:rsidRPr="0005307C">
        <w:rPr>
          <w:rFonts w:cs="Times New Roman"/>
          <w:sz w:val="28"/>
        </w:rPr>
        <w:t xml:space="preserve"> – POR ÁREAS</w:t>
      </w:r>
      <w:bookmarkEnd w:id="4"/>
      <w:bookmarkEnd w:id="5"/>
      <w:bookmarkEnd w:id="6"/>
    </w:p>
    <w:p w:rsidR="00C73F4E" w:rsidRPr="0005307C" w:rsidRDefault="00C73F4E" w:rsidP="006648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3F4E" w:rsidRPr="0005307C" w:rsidRDefault="00C73F4E" w:rsidP="00756C46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05307C">
        <w:rPr>
          <w:rFonts w:ascii="Times New Roman" w:hAnsi="Times New Roman" w:cs="Times New Roman"/>
          <w:sz w:val="24"/>
          <w:szCs w:val="24"/>
        </w:rPr>
        <w:t>A continuación,</w:t>
      </w:r>
      <w:r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 se presentan los resultados de la ejecución de los objetivos de las diferentes</w:t>
      </w:r>
      <w:r w:rsidR="00AE606C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 áreas que componen el</w:t>
      </w:r>
      <w:r w:rsidR="00F746B2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E606C" w:rsidRPr="0005307C">
        <w:rPr>
          <w:rFonts w:ascii="Times New Roman" w:hAnsi="Times New Roman" w:cs="Times New Roman"/>
          <w:sz w:val="24"/>
          <w:szCs w:val="24"/>
          <w:lang w:val="es-DO"/>
        </w:rPr>
        <w:t>INESPRE. De esta manera,</w:t>
      </w:r>
      <w:r w:rsidR="007D64E1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 se podrá apreciar </w:t>
      </w:r>
      <w:r w:rsidR="005163F8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el desempeño de las mismas en relación a las metas </w:t>
      </w:r>
      <w:r w:rsidR="00A76C8B" w:rsidRPr="0005307C">
        <w:rPr>
          <w:rFonts w:ascii="Times New Roman" w:hAnsi="Times New Roman" w:cs="Times New Roman"/>
          <w:sz w:val="24"/>
          <w:szCs w:val="24"/>
          <w:lang w:val="es-DO"/>
        </w:rPr>
        <w:t>estableci</w:t>
      </w:r>
      <w:r w:rsidR="00293F0B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das para </w:t>
      </w:r>
      <w:r w:rsidR="00863756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el </w:t>
      </w:r>
      <w:r w:rsidR="00B77B10" w:rsidRPr="0005307C">
        <w:rPr>
          <w:rFonts w:ascii="Times New Roman" w:hAnsi="Times New Roman" w:cs="Times New Roman"/>
          <w:sz w:val="24"/>
          <w:szCs w:val="24"/>
          <w:lang w:val="es-DO"/>
        </w:rPr>
        <w:t>segundo</w:t>
      </w:r>
      <w:r w:rsidR="00863756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 trimestre</w:t>
      </w:r>
      <w:r w:rsidR="00F746B2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5307C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(abril – junio) </w:t>
      </w:r>
      <w:r w:rsidR="00863756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del </w:t>
      </w:r>
      <w:r w:rsidR="009657B2" w:rsidRPr="0005307C">
        <w:rPr>
          <w:rFonts w:ascii="Times New Roman" w:hAnsi="Times New Roman" w:cs="Times New Roman"/>
          <w:sz w:val="24"/>
          <w:szCs w:val="24"/>
          <w:lang w:val="es-DO"/>
        </w:rPr>
        <w:t>año</w:t>
      </w:r>
      <w:r w:rsidR="00863756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 2022</w:t>
      </w:r>
      <w:r w:rsidR="00293F0B" w:rsidRPr="0005307C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:rsidR="00FD0573" w:rsidRPr="0005307C" w:rsidRDefault="00AE606C" w:rsidP="00756C46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Adicionalmente, se presentan </w:t>
      </w:r>
      <w:r w:rsidR="00C73F4E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las </w:t>
      </w:r>
      <w:r w:rsidR="00D01DD9" w:rsidRPr="0005307C">
        <w:rPr>
          <w:rFonts w:ascii="Times New Roman" w:hAnsi="Times New Roman" w:cs="Times New Roman"/>
          <w:sz w:val="24"/>
          <w:szCs w:val="24"/>
          <w:lang w:val="es-DO"/>
        </w:rPr>
        <w:t>gestiones extraordinarias</w:t>
      </w:r>
      <w:r w:rsidR="001B02C8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 considerando el</w:t>
      </w:r>
      <w:r w:rsidR="004F5F46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 porcentaje de ejecución mayor del 120%</w:t>
      </w:r>
      <w:r w:rsidR="0005307C" w:rsidRPr="0005307C">
        <w:rPr>
          <w:rFonts w:ascii="Times New Roman" w:hAnsi="Times New Roman" w:cs="Times New Roman"/>
          <w:sz w:val="24"/>
          <w:szCs w:val="24"/>
          <w:lang w:val="es-DO"/>
        </w:rPr>
        <w:t>, así como, aquello</w:t>
      </w:r>
      <w:r w:rsidR="007C62FF" w:rsidRPr="0005307C">
        <w:rPr>
          <w:rFonts w:ascii="Times New Roman" w:hAnsi="Times New Roman" w:cs="Times New Roman"/>
          <w:sz w:val="24"/>
          <w:szCs w:val="24"/>
          <w:lang w:val="es-DO"/>
        </w:rPr>
        <w:t>s</w:t>
      </w:r>
      <w:r w:rsidR="0005307C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 acontecimientos</w:t>
      </w:r>
      <w:r w:rsidR="00F746B2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5307C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o limitaciones </w:t>
      </w:r>
      <w:r w:rsidR="00C73F4E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que </w:t>
      </w:r>
      <w:r w:rsidR="0005307C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dieron lugar a la ejecución de los objetivos </w:t>
      </w:r>
      <w:r w:rsidR="001B02C8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por </w:t>
      </w:r>
      <w:r w:rsidR="00A27295" w:rsidRPr="0005307C">
        <w:rPr>
          <w:rFonts w:ascii="Times New Roman" w:hAnsi="Times New Roman" w:cs="Times New Roman"/>
          <w:sz w:val="24"/>
          <w:szCs w:val="24"/>
          <w:lang w:val="es-DO"/>
        </w:rPr>
        <w:t xml:space="preserve">debajo </w:t>
      </w:r>
      <w:r w:rsidR="001B02C8" w:rsidRPr="0005307C">
        <w:rPr>
          <w:rFonts w:ascii="Times New Roman" w:hAnsi="Times New Roman" w:cs="Times New Roman"/>
          <w:sz w:val="24"/>
          <w:szCs w:val="24"/>
          <w:lang w:val="es-DO"/>
        </w:rPr>
        <w:t>del 80%.</w:t>
      </w:r>
    </w:p>
    <w:p w:rsidR="008E5D09" w:rsidRDefault="00037D83" w:rsidP="008E5D09">
      <w:pPr>
        <w:pStyle w:val="Ttulo2"/>
        <w:ind w:left="720" w:firstLine="360"/>
        <w:rPr>
          <w:rFonts w:cs="Times New Roman"/>
          <w:lang w:val="es-DO"/>
        </w:rPr>
      </w:pPr>
      <w:bookmarkStart w:id="7" w:name="_Toc108528665"/>
      <w:bookmarkStart w:id="8" w:name="_Toc108623329"/>
      <w:r w:rsidRPr="007A2CA8">
        <w:rPr>
          <w:rFonts w:cs="Times New Roman"/>
          <w:lang w:val="es-DO"/>
        </w:rPr>
        <w:t xml:space="preserve">3.1 </w:t>
      </w:r>
      <w:r w:rsidR="00B77B10" w:rsidRPr="007A2CA8">
        <w:rPr>
          <w:rFonts w:cs="Times New Roman"/>
          <w:lang w:val="es-DO"/>
        </w:rPr>
        <w:t>Dirección de Abastecimiento, Distribución y Logística</w:t>
      </w:r>
      <w:bookmarkEnd w:id="7"/>
      <w:bookmarkEnd w:id="8"/>
    </w:p>
    <w:p w:rsidR="00CB1F6B" w:rsidRPr="007A2CA8" w:rsidRDefault="00CB1F6B" w:rsidP="007A2CA8">
      <w:pPr>
        <w:tabs>
          <w:tab w:val="left" w:pos="2981"/>
        </w:tabs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 Dirección de Abastecimiento, Distribución y Logística </w:t>
      </w:r>
      <w:r w:rsid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tenía como</w:t>
      </w:r>
      <w:r w:rsidRPr="00304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objetivo </w:t>
      </w:r>
      <w:r w:rsidRP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Pr="007A2CA8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Abastecer los canales de comercialización y almacenes regionales con productos agropecuarios en las comunidades de escasos recursos en el tiempo requerido</w:t>
      </w:r>
      <w:r w:rsidRP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”. </w:t>
      </w:r>
      <w:r w:rsid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Por otra parte, este obtuvo un nivel de cumplimiento por un total del </w:t>
      </w:r>
      <w:r w:rsidR="007A2CA8" w:rsidRPr="007A2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220%,</w:t>
      </w:r>
      <w:r w:rsid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D7A20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como</w:t>
      </w:r>
      <w:r w:rsid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resultado de la entrada de fondos </w:t>
      </w:r>
      <w:r w:rsidRPr="00304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extrapresupuestarios con la finalidad de aumentar la cantidad de programas y suplir la alta demanda de productos agropecua</w:t>
      </w:r>
      <w:r w:rsid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rios por parte de la población. De esta manera, fueron abastecidos más programas de los que se habían </w:t>
      </w:r>
      <w:r w:rsidR="009D7A20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planificado</w:t>
      </w:r>
      <w:r w:rsid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para el </w:t>
      </w:r>
      <w:r w:rsidR="009D7A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período</w:t>
      </w:r>
      <w:r w:rsid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evaluado. </w:t>
      </w: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05307C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D09" w:rsidRPr="0005307C" w:rsidRDefault="00E862AA" w:rsidP="008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2.</w:t>
            </w: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de Abastecimiento, Distribución y Logística, según objetivo, 2022</w:t>
            </w:r>
            <w:r w:rsid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05307C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05307C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Dirección de Abastecimiento, Distribución y Logística</w:t>
            </w:r>
          </w:p>
        </w:tc>
      </w:tr>
      <w:tr w:rsidR="00E862AA" w:rsidRPr="0005307C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05307C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05307C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05307C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05307C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Abastecer los canales de comercialización y almacenes regionales con productos agropecuarios en las comunidades de escasos recursos en el tiempo requerido.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05307C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220%</w:t>
            </w:r>
          </w:p>
        </w:tc>
      </w:tr>
      <w:tr w:rsidR="00E862AA" w:rsidRPr="0005307C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05307C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05307C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220%</w:t>
            </w:r>
          </w:p>
        </w:tc>
      </w:tr>
      <w:tr w:rsidR="00E862AA" w:rsidRPr="0005307C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2AA" w:rsidRPr="0005307C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05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053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de Abastecimiento, Distribución y Logística.</w:t>
            </w:r>
          </w:p>
        </w:tc>
      </w:tr>
    </w:tbl>
    <w:p w:rsidR="00E862AA" w:rsidRPr="007A2CA8" w:rsidRDefault="00E862AA" w:rsidP="00E862AA">
      <w:pPr>
        <w:rPr>
          <w:rFonts w:ascii="Times New Roman" w:hAnsi="Times New Roman" w:cs="Times New Roman"/>
          <w:b/>
          <w:sz w:val="28"/>
          <w:szCs w:val="28"/>
          <w:lang w:val="es-DO"/>
        </w:rPr>
      </w:pPr>
    </w:p>
    <w:p w:rsidR="00664825" w:rsidRPr="007A2CA8" w:rsidRDefault="00037D83" w:rsidP="00B77B10">
      <w:pPr>
        <w:pStyle w:val="Ttulo2"/>
        <w:ind w:left="360" w:firstLine="720"/>
        <w:rPr>
          <w:rFonts w:cs="Times New Roman"/>
          <w:lang w:val="es-DO"/>
        </w:rPr>
      </w:pPr>
      <w:bookmarkStart w:id="9" w:name="_Toc108528666"/>
      <w:bookmarkStart w:id="10" w:name="_Toc108623330"/>
      <w:r w:rsidRPr="007A2CA8">
        <w:rPr>
          <w:rFonts w:cs="Times New Roman"/>
          <w:lang w:val="es-DO"/>
        </w:rPr>
        <w:t xml:space="preserve">3.2 </w:t>
      </w:r>
      <w:r w:rsidR="00E862AA" w:rsidRPr="007A2CA8">
        <w:rPr>
          <w:rFonts w:cs="Times New Roman"/>
          <w:lang w:val="es-DO"/>
        </w:rPr>
        <w:t>Dirección de Gestión de Programas</w:t>
      </w:r>
      <w:bookmarkEnd w:id="9"/>
      <w:bookmarkEnd w:id="10"/>
    </w:p>
    <w:p w:rsidR="00CB1F6B" w:rsidRPr="00CB1F6B" w:rsidRDefault="007A2CA8" w:rsidP="007A2CA8">
      <w:pPr>
        <w:spacing w:line="360" w:lineRule="auto"/>
        <w:rPr>
          <w:lang w:val="es-D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 caso de la Dirección de Programas</w:t>
      </w:r>
      <w:r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D7A20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plantearon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como objetivo para el segundo trimestre del año 2022 “</w:t>
      </w:r>
      <w:r w:rsidR="00CB1F6B" w:rsidRPr="007A2CA8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Contribuir con las zonas más vulnerables del país y la población de escasos recursos por medio de alimentos y productos agropecuarios de alta calidad a precios asequibles</w:t>
      </w:r>
      <w:r w:rsidR="00CB1F6B" w:rsidRPr="007A2C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el mismo logró un porcentaje total de </w:t>
      </w:r>
      <w:r w:rsidR="00CB1F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cumplimiento de un </w:t>
      </w:r>
      <w:r w:rsidR="00CB1F6B" w:rsidRPr="001504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B1F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07</w:t>
      </w:r>
      <w:r w:rsidR="00CB1F6B" w:rsidRPr="001504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esto debido a que, la entrada de los fondos extrapresupuestarios por parte del Estado, sirvieron de gran ayuda para garantizar el alcance mayor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ante las ofertas y ventas del INESPRE, lo que dio lugar a mayor cantidad de</w:t>
      </w:r>
      <w:r w:rsidR="00CB1F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programas agropecuarios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que benefician y aportan a la alta demanda alimenticia por parte de la ciudadanía. </w:t>
      </w: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3.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de Gestión de Programas, según objetivo, 2022</w:t>
            </w:r>
            <w:r w:rsidR="008E5D09"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Dirección de Gestión de Programas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Contribuir con las zonas más vulnerables del país y la población de escasos recursos por medio de alimentos y productos agropecuarios de alta calidad a precios asequibles.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207%</w:t>
            </w:r>
          </w:p>
        </w:tc>
      </w:tr>
      <w:tr w:rsidR="00E862AA" w:rsidRPr="008E5D09" w:rsidTr="008E5D09">
        <w:trPr>
          <w:trHeight w:val="576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de Gestión de Programas.</w:t>
            </w:r>
          </w:p>
        </w:tc>
      </w:tr>
    </w:tbl>
    <w:p w:rsidR="00E862AA" w:rsidRPr="0005307C" w:rsidRDefault="00E862AA" w:rsidP="00E862AA">
      <w:pPr>
        <w:rPr>
          <w:rFonts w:ascii="Times New Roman" w:hAnsi="Times New Roman" w:cs="Times New Roman"/>
          <w:lang w:val="es-DO"/>
        </w:rPr>
      </w:pPr>
    </w:p>
    <w:p w:rsidR="00636927" w:rsidRDefault="00037D83" w:rsidP="007A2CA8">
      <w:pPr>
        <w:pStyle w:val="Ttulo2"/>
        <w:ind w:left="720" w:firstLine="360"/>
        <w:rPr>
          <w:rFonts w:cs="Times New Roman"/>
          <w:lang w:val="es-DO"/>
        </w:rPr>
      </w:pPr>
      <w:bookmarkStart w:id="11" w:name="_Toc108528667"/>
      <w:bookmarkStart w:id="12" w:name="_Toc108623331"/>
      <w:r w:rsidRPr="007A2CA8">
        <w:rPr>
          <w:rFonts w:cs="Times New Roman"/>
          <w:lang w:val="es-DO"/>
        </w:rPr>
        <w:t xml:space="preserve">3.3 </w:t>
      </w:r>
      <w:r w:rsidR="00E862AA" w:rsidRPr="007A2CA8">
        <w:rPr>
          <w:rFonts w:cs="Times New Roman"/>
          <w:lang w:val="es-DO"/>
        </w:rPr>
        <w:t>Dirección de Comercialización</w:t>
      </w:r>
      <w:bookmarkEnd w:id="11"/>
      <w:bookmarkEnd w:id="12"/>
    </w:p>
    <w:p w:rsidR="00896E5A" w:rsidRDefault="00CB1F6B" w:rsidP="007A2CA8">
      <w:pPr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67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Dentro de los resultados obtenidos por la Dirección de Comerc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ialización, se pueden destacar 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1467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fueron alcanzados de manera extraordinaria, así, en contraste </w:t>
      </w:r>
      <w:r w:rsidR="00896E5A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 (2)</w:t>
      </w:r>
      <w:r w:rsidR="009D7A20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ellos</w:t>
      </w:r>
      <w:r w:rsidR="00896E5A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vieron afectados con algunas limitaciones para el alcance de la meta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De esta manera, e</w:t>
      </w:r>
      <w:r w:rsidRPr="001467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 objetivo </w:t>
      </w:r>
      <w:r w:rsidRP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Pr="00896E5A">
        <w:rPr>
          <w:rFonts w:ascii="Times New Roman" w:eastAsia="Times New Roman" w:hAnsi="Times New Roman" w:cs="Times New Roman"/>
          <w:color w:val="000000"/>
          <w:sz w:val="24"/>
          <w:lang w:val="es-DO"/>
        </w:rPr>
        <w:t>Ofertar a las Instituciones del Gobierno productos agropecuarios nutritivos y de alta calidad</w:t>
      </w:r>
      <w:r w:rsidRP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alcanzó un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645</w:t>
      </w:r>
      <w:r w:rsidRPr="001467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representando un porcentaje de cumplimiento bastante alto, a causa de que la demanda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productos agropecuarios por parte de las instituciones gubernamentales aliadas al INESPRE por medio de acuerdos interinstitucionales</w:t>
      </w:r>
      <w:r w:rsid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fue mayor a la que se tenía proyectada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Asimismo,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objetivo </w:t>
      </w:r>
      <w:r w:rsidRP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Pr="00896E5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Ofertar a la población productos aptos e inocuos a precios asequibles, además de facilitar la comercialización directa entre el productor y el consumidor final</w:t>
      </w:r>
      <w:r w:rsidRP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”,</w:t>
      </w:r>
      <w:r w:rsid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cumplió en un </w:t>
      </w:r>
      <w:r w:rsidRPr="002D3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193%</w:t>
      </w:r>
      <w:r w:rsidR="00F74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representando una gestión extraordinaria</w:t>
      </w:r>
      <w:r w:rsid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 que</w:t>
      </w:r>
      <w:r w:rsid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aumentó </w:t>
      </w:r>
      <w:r w:rsidRPr="007E7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 cantidad de mercados de </w:t>
      </w:r>
      <w:r w:rsid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productores para dar apoyo ante la alta demanda </w:t>
      </w:r>
      <w:r w:rsidRPr="007E7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poblacional de productos agropecuarios</w:t>
      </w:r>
      <w:r w:rsidRPr="0003449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CB1F6B" w:rsidRDefault="00896E5A" w:rsidP="007A2CA8">
      <w:pPr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Por otra parte, </w:t>
      </w:r>
      <w:r w:rsid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entre </w:t>
      </w:r>
      <w:r w:rsid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objetiv</w:t>
      </w:r>
      <w:r w:rsid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que presentaron limitaciones está el </w:t>
      </w:r>
      <w:r w:rsidR="00CB1F6B" w:rsidRPr="00896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CB1F6B" w:rsidRPr="00896E5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Informar sobre las ventas de </w:t>
      </w:r>
      <w:r w:rsidR="00CB1F6B" w:rsidRPr="00F74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>los productos agropecuarios comercializados en los diferentes programas que realiza la Institución</w:t>
      </w:r>
      <w:r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746B2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así como</w:t>
      </w:r>
      <w:r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el objetivo </w:t>
      </w:r>
      <w:r w:rsidR="00CB1F6B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CB1F6B" w:rsidRPr="00F74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>Aumentar el volumen de comercialización de los productores agropecuarios</w:t>
      </w:r>
      <w:r w:rsidR="00CB1F6B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”,</w:t>
      </w:r>
      <w:r w:rsidR="00F94188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46B2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estos</w:t>
      </w:r>
      <w:r w:rsid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vieron afectados</w:t>
      </w:r>
      <w:r w:rsidR="00F94188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ya que no hubo ningún avance, a consecuencia de que</w:t>
      </w:r>
      <w:r w:rsidR="00F746B2" w:rsidRPr="00F74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no se realizaron las actividades programadas</w:t>
      </w:r>
      <w:r w:rsidR="00F746B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F94188" w:rsidRPr="00C204C5" w:rsidRDefault="00C204C5" w:rsidP="00AE6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 otra instancia, los demás objetivos como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Estabilizar los precios de los rubros agropecuarios comerci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alizados en el mercado nacional” y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Concretar el cumplimiento de las políticas de requerimientos de compras de los rubros agropecuarios para su venta y distribución en los canales de comercialización de acuerdo con lo establecido 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los manuales de procedimientos”, se ejecutaron dentro de la meta de ejecución del 80% - 120%. </w:t>
      </w:r>
    </w:p>
    <w:p w:rsidR="00CB1F6B" w:rsidRPr="00CB1F6B" w:rsidRDefault="00CB1F6B" w:rsidP="00CB1F6B">
      <w:pPr>
        <w:rPr>
          <w:lang w:val="es-DO"/>
        </w:rPr>
      </w:pP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lastRenderedPageBreak/>
              <w:t>Tabla 4.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de Comercialización, según objetivo, 2022</w:t>
            </w:r>
            <w:r w:rsid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Dirección de Comercialización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Ofertar a las Instituciones del Gobierno productos agropecuarios nutritivos y de alta calidad.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645%</w:t>
            </w:r>
          </w:p>
        </w:tc>
      </w:tr>
      <w:tr w:rsidR="00E862AA" w:rsidRPr="008E5D09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Ofertar a la población productos aptos e inocuos a precios asequibles, además de facilitar la comercialización directa entre el productor y el consumidor final.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Estabilizar los precios de los rubros agropecuarios comercializados en el mercado nacional.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12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Concretar el cumplimiento de las políticas de requerimientos de compras de los rubros agropecuarios para su venta y distribución en los canales de comercialización de acuerdo con lo establecido en los manuales de procedimientos.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Informar sobre </w:t>
            </w:r>
            <w:r w:rsidR="00984D6C"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las ventas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de los productos agropecuarios comercializados en los diferentes programas que realiza la Institución.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Aumentar el volumen de comercialización de los productores agropecuarios.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171%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de Comercialización.</w:t>
            </w:r>
          </w:p>
        </w:tc>
      </w:tr>
    </w:tbl>
    <w:p w:rsidR="00E862AA" w:rsidRPr="0005307C" w:rsidRDefault="00E862AA" w:rsidP="00E862AA">
      <w:pPr>
        <w:rPr>
          <w:rFonts w:ascii="Times New Roman" w:hAnsi="Times New Roman" w:cs="Times New Roman"/>
          <w:lang w:val="es-DO"/>
        </w:rPr>
      </w:pPr>
    </w:p>
    <w:p w:rsidR="00636927" w:rsidRDefault="00037D83" w:rsidP="00B77B10">
      <w:pPr>
        <w:pStyle w:val="Ttulo2"/>
        <w:ind w:left="720" w:firstLine="360"/>
        <w:rPr>
          <w:rFonts w:cs="Times New Roman"/>
          <w:lang w:val="es-DO"/>
        </w:rPr>
      </w:pPr>
      <w:bookmarkStart w:id="13" w:name="_Toc108528668"/>
      <w:bookmarkStart w:id="14" w:name="_Toc108623332"/>
      <w:r w:rsidRPr="00F94188">
        <w:rPr>
          <w:rFonts w:cs="Times New Roman"/>
          <w:lang w:val="es-DO"/>
        </w:rPr>
        <w:t xml:space="preserve">3.4 </w:t>
      </w:r>
      <w:r w:rsidR="00B77B10" w:rsidRPr="00F94188">
        <w:rPr>
          <w:rFonts w:cs="Times New Roman"/>
          <w:lang w:val="es-DO"/>
        </w:rPr>
        <w:t>Departamento de Seguridad Militar</w:t>
      </w:r>
      <w:bookmarkEnd w:id="13"/>
      <w:bookmarkEnd w:id="14"/>
    </w:p>
    <w:p w:rsidR="00AE6BAD" w:rsidRDefault="00F94188" w:rsidP="00F9418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cuanto al desempeño del Departamento de Seguridad Militar, en base al objetivo por el cual este se debe medir basado en el </w:t>
      </w:r>
      <w:r w:rsidR="009D7A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período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abril – junio 2022, se alcanzó un </w:t>
      </w:r>
      <w:r w:rsidRPr="00F941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158%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la ejecución, correspondiente a </w:t>
      </w:r>
      <w:r w:rsidR="00CB1F6B" w:rsidRP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CB1F6B" w:rsidRPr="00F94188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Seguir prestando eficientemente la labor de seguridad a las distintas actividades y programas institucionales, así como las diferentes regionales a nivel nacional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”. Asimismo, esta gestión extraordinaria ocurrió </w:t>
      </w:r>
      <w:r w:rsidR="00FD03FE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debido al </w:t>
      </w:r>
      <w:r w:rsidR="00CB1F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aumento de los canales de comercialización </w:t>
      </w:r>
      <w:r w:rsidR="00FD03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los </w:t>
      </w:r>
      <w:r w:rsidR="00FD03FE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cuales requirieron</w:t>
      </w:r>
      <w:r w:rsidR="00025E9D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mayor cubertura </w:t>
      </w:r>
      <w:r w:rsidR="00FD03FE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por parte de este</w:t>
      </w:r>
      <w:r w:rsidR="00025E9D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personal.</w:t>
      </w:r>
    </w:p>
    <w:p w:rsidR="00772A35" w:rsidRDefault="00772A35" w:rsidP="00F9418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72A35" w:rsidRDefault="00772A35" w:rsidP="00F9418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72A35" w:rsidRDefault="00772A35" w:rsidP="00F9418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72A35" w:rsidRDefault="00772A35" w:rsidP="00F9418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72A35" w:rsidRDefault="00772A35" w:rsidP="00F9418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72A35" w:rsidRDefault="00772A35" w:rsidP="00F9418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72A35" w:rsidRPr="00772A35" w:rsidRDefault="00772A35" w:rsidP="00F9418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lastRenderedPageBreak/>
              <w:t>Tabla 5.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de Seguridad Militar, según objetivo, 2022</w:t>
            </w:r>
            <w:r w:rsidR="00F9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Departamento de Seguridad Militar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Seguir prestando eficientemente la labor de seguridad a las distintas actividades y programas institucionales, así como las diferentes regionales a nivel nacional.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158%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Seguridad Militar.</w:t>
            </w:r>
          </w:p>
        </w:tc>
      </w:tr>
    </w:tbl>
    <w:p w:rsidR="00E862AA" w:rsidRPr="0005307C" w:rsidRDefault="00E862AA" w:rsidP="00E862AA">
      <w:pPr>
        <w:rPr>
          <w:rFonts w:ascii="Times New Roman" w:hAnsi="Times New Roman" w:cs="Times New Roman"/>
          <w:lang w:val="es-DO"/>
        </w:rPr>
      </w:pPr>
    </w:p>
    <w:p w:rsidR="00A1697D" w:rsidRDefault="00037D83" w:rsidP="00A1697D">
      <w:pPr>
        <w:pStyle w:val="Ttulo2"/>
        <w:ind w:left="720" w:firstLine="360"/>
        <w:rPr>
          <w:rFonts w:cs="Times New Roman"/>
          <w:lang w:val="es-DO"/>
        </w:rPr>
      </w:pPr>
      <w:bookmarkStart w:id="15" w:name="_Toc108528669"/>
      <w:bookmarkStart w:id="16" w:name="_Toc108623333"/>
      <w:r w:rsidRPr="00F94188">
        <w:rPr>
          <w:rFonts w:cs="Times New Roman"/>
          <w:lang w:val="es-DO"/>
        </w:rPr>
        <w:t xml:space="preserve">3.5 </w:t>
      </w:r>
      <w:r w:rsidR="00B77B10" w:rsidRPr="00F94188">
        <w:rPr>
          <w:rFonts w:cs="Times New Roman"/>
          <w:lang w:val="es-DO"/>
        </w:rPr>
        <w:t>Dirección Agropecuaria, Normas y Tecnología Alimentaria</w:t>
      </w:r>
      <w:bookmarkEnd w:id="15"/>
      <w:bookmarkEnd w:id="16"/>
    </w:p>
    <w:p w:rsidR="00CB1F6B" w:rsidRDefault="00F94188" w:rsidP="00C204C5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 ese mismo orden, l</w:t>
      </w:r>
      <w:r w:rsidR="00CB1F6B" w:rsidRPr="00395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Dirección Agropecuaria, Normas 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Tecnología Alimentaria presentó tres (</w:t>
      </w:r>
      <w:r w:rsidR="00CB1F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de sus</w:t>
      </w:r>
      <w:r w:rsidR="00CB1F6B" w:rsidRPr="00395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objetivos con observaciones.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estos, </w:t>
      </w:r>
      <w:r w:rsidR="00CB1F6B" w:rsidRP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CB1F6B" w:rsidRPr="00F94188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Certificar las Condiciones Óptimas de los Productos Agropecuarios y Agroindustriales</w:t>
      </w:r>
      <w:r w:rsidR="00CB1F6B" w:rsidRP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”el cual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</w:t>
      </w:r>
      <w:r w:rsidR="00CB1F6B" w:rsidRP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tuv</w:t>
      </w:r>
      <w:r w:rsidR="00CB1F6B" w:rsidRPr="00395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un porcentaje de cumplimiento de un </w:t>
      </w:r>
      <w:r w:rsidR="00CB1F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373</w:t>
      </w:r>
      <w:r w:rsidR="00CB1F6B" w:rsidRPr="00395B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Pr="00F941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consecuencia del incremento en los mercados de productores</w:t>
      </w:r>
      <w:r w:rsidR="00CB1F6B" w:rsidRPr="00395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producto de la alta demanda </w:t>
      </w:r>
      <w:r w:rsid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</w:t>
      </w:r>
      <w:r w:rsidR="00CB1F6B" w:rsidRPr="00395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productos alimenticios</w:t>
      </w:r>
      <w:r w:rsid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nivel nacional</w:t>
      </w:r>
      <w:r w:rsidR="00CB1F6B" w:rsidRPr="00395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Asimismo, el objetivo</w:t>
      </w:r>
      <w:r w:rsidR="00CB1F6B" w:rsidRP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</w:t>
      </w:r>
      <w:r w:rsidR="00CB1F6B" w:rsidRPr="00C204C5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Tener la garantía de que las Áreas cumplen con los Estándares de Inocuidad para la Comercialización en el Sector Agrícola</w:t>
      </w:r>
      <w:r w:rsidR="00CB1F6B" w:rsidRP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”, </w:t>
      </w:r>
      <w:r w:rsid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</w:t>
      </w:r>
      <w:r w:rsidR="00AE6B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ejecutó</w:t>
      </w:r>
      <w:r w:rsid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 </w:t>
      </w:r>
      <w:r w:rsidR="00CB1F6B" w:rsidRP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 </w:t>
      </w:r>
      <w:r w:rsidR="00CB1F6B" w:rsidRPr="00C204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131% </w:t>
      </w:r>
      <w:r w:rsidR="00CB1F6B" w:rsidRP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debido </w:t>
      </w:r>
      <w:r w:rsid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 aumento del número </w:t>
      </w:r>
      <w:r w:rsidR="00CB1F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validaciones de verificación de limpieza</w:t>
      </w:r>
      <w:r w:rsid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 causa</w:t>
      </w:r>
      <w:r w:rsidR="00CB1F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las necesidades de las diferentes gerencias del INESPRE donde se comercializan </w:t>
      </w:r>
      <w:r w:rsidR="00C20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los productos </w:t>
      </w:r>
      <w:r w:rsidR="00CB1F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agropecuarios. </w:t>
      </w:r>
      <w:r w:rsidR="00C204C5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Por otra parte, el </w:t>
      </w:r>
      <w:r w:rsidR="00CB1F6B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objetivo </w:t>
      </w:r>
      <w:r w:rsidR="00CB1F6B" w:rsidRPr="00772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“</w:t>
      </w:r>
      <w:r w:rsidR="00CB1F6B" w:rsidRPr="00772A35">
        <w:rPr>
          <w:rFonts w:ascii="Times New Roman" w:eastAsia="Times New Roman" w:hAnsi="Times New Roman" w:cs="Times New Roman"/>
          <w:color w:val="000000" w:themeColor="text1"/>
          <w:sz w:val="24"/>
          <w:lang w:val="es-DO"/>
        </w:rPr>
        <w:t>Mejorar la competencia de los productores agropecuarios afiliados</w:t>
      </w:r>
      <w:r w:rsidR="00CB1F6B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CB1F6B" w:rsidRPr="00772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="00772A35" w:rsidRPr="00772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C204C5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alcanzó un </w:t>
      </w:r>
      <w:r w:rsidR="00CB1F6B" w:rsidRPr="0077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</w:t>
      </w:r>
      <w:r w:rsidR="00AE6BAD" w:rsidRPr="0077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C204C5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72A35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204C5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ya que </w:t>
      </w:r>
      <w:r w:rsidR="00772A35" w:rsidRP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algunas actividades se vieron afectadas debido a la disponibilidad de los productores para asistir a los encuentros.</w:t>
      </w:r>
      <w:r w:rsidR="00772A3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C204C5" w:rsidRDefault="00C204C5" w:rsidP="00C20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 ese sentido, los demás objetivos como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Preservar la Calidad de Vida de los diferentes Colaboradores del INESPRE, así como del Medio Ambiente</w:t>
      </w:r>
      <w:r w:rsidR="00AE6BAD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”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Adiestrar tanto a Productores como Técnicos Agropecuarios para que estos sean más eficientes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sus labores de Comercialización, presentaron ejecuciones extraordinarias y limitaciones mínimas, lo que, da lugar al cumplimiento dentro de los rangos establecidos para su evaluación del 80% - 120%. </w:t>
      </w:r>
    </w:p>
    <w:p w:rsidR="00AE6BAD" w:rsidRDefault="00AE6BAD" w:rsidP="00C20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AE6BAD" w:rsidRDefault="00AE6BAD" w:rsidP="00C20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772A35" w:rsidRDefault="00772A35" w:rsidP="00C20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772A35" w:rsidRDefault="00772A35" w:rsidP="00C20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772A35" w:rsidRDefault="00772A35" w:rsidP="00C20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772A35" w:rsidRDefault="00772A35" w:rsidP="00C20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772A35" w:rsidRDefault="00772A35" w:rsidP="00C20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772A35" w:rsidRPr="00C204C5" w:rsidRDefault="00772A35" w:rsidP="00C20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lastRenderedPageBreak/>
              <w:t>Tabla 6.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Agropecuaria, Normas y Tecnología Alimentaria, según objetivo, 2022</w:t>
            </w:r>
            <w:r w:rsidR="00C2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Dirección Agropecuaria, Normas y Tecnología Alimentaria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Certificar las Condiciones Óptimas de los Productos Agropecuarios y Agroindustriales.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373%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Tener la garantía de que las Áreas cumplen con los Estándares de Inocuidad para la Comercialización en el Sector Agrícola.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Preservar la Calidad de Vida de los diferentes Colaboradores del INESPRE, así como del Medio Ambiente.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Adiestrar tanto a Productores como Técnicos Agropecuarios para que estos sean más eficientes en sus labores de Comercialización.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Mejorar la competencia de los productores agropecuarios afiliados.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156%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Agropecuaria, Normas y Tecnología Alimentaria.</w:t>
            </w:r>
          </w:p>
        </w:tc>
      </w:tr>
    </w:tbl>
    <w:p w:rsidR="00E862AA" w:rsidRPr="0005307C" w:rsidRDefault="00E862AA" w:rsidP="00E862AA">
      <w:pPr>
        <w:rPr>
          <w:rFonts w:ascii="Times New Roman" w:hAnsi="Times New Roman" w:cs="Times New Roman"/>
          <w:lang w:val="es-DO"/>
        </w:rPr>
      </w:pPr>
    </w:p>
    <w:p w:rsidR="008E5D09" w:rsidRPr="00AE6BAD" w:rsidRDefault="00B77B10" w:rsidP="007E72CC">
      <w:pPr>
        <w:pStyle w:val="Ttulo2"/>
        <w:numPr>
          <w:ilvl w:val="1"/>
          <w:numId w:val="2"/>
        </w:numPr>
        <w:rPr>
          <w:rFonts w:cs="Times New Roman"/>
          <w:lang w:val="es-DO"/>
        </w:rPr>
      </w:pPr>
      <w:bookmarkStart w:id="17" w:name="_Toc108528670"/>
      <w:bookmarkStart w:id="18" w:name="_Toc108623334"/>
      <w:r w:rsidRPr="00AE6BAD">
        <w:rPr>
          <w:rFonts w:cs="Times New Roman"/>
          <w:lang w:val="es-DO"/>
        </w:rPr>
        <w:t>Departamento de Comunicaciones</w:t>
      </w:r>
      <w:bookmarkEnd w:id="17"/>
      <w:bookmarkEnd w:id="18"/>
    </w:p>
    <w:p w:rsidR="007B0000" w:rsidRDefault="0014002B" w:rsidP="00AE6BAD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continuación, se presentan los resultados obtenidos por vías del Departamento de Comunicaciones de la institución. A través de los mismos, se ha tomado en cuenta el 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logro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por objetivos, apreciándose las gestiones extraordinarias en gran medida, al igual que el cumplimiento total de sus objetivos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</w:t>
      </w:r>
      <w:r w:rsidR="00772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impactan de manera positiva al alcance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las metas de este departamento. De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estos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se distinguen los siguientes: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Difundir informaciones institucionales y mantener un buen posicionamiento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de la imagen de la institución”,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Medir los resultados obtenidos a través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e la difusión de la información”,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Promocionar los programas institucionales, puntos de ventas, productos disponibles, precios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ofertas”,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Recopilar y analizar información, elaborar contenido de calidad y difundir 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medios internos o externos” e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Informar a nuestros directores y encargados de las noticias del sector Agropecua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rio Nacional y otras de interés”, de</w:t>
      </w:r>
      <w:r w:rsidR="00EF610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los cuales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, el porcentaje obtenido se encuentra por encima del </w:t>
      </w:r>
      <w:r w:rsidRPr="00AE6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120%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al cumplimiento programado, presentando mayor impa</w:t>
      </w:r>
      <w:r w:rsidR="007B0000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cto en los niveles de ejecución.</w:t>
      </w:r>
    </w:p>
    <w:p w:rsidR="007B0000" w:rsidRDefault="007B0000" w:rsidP="00AE6BAD">
      <w:pPr>
        <w:spacing w:before="24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Estos objetivos se vieron impactados positivamente a consecuencia de la incrementación de las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actividades de la institución, dando lugar a un gran número de exposicion</w:t>
      </w:r>
      <w:r w:rsidR="00AE6B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 públicas, como es el caso de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 ejecución de ferias y nuevos acuerdos interinstitucionales, y mayor cantidad de actividades del Gabinete Agropecuario, en las cuales el Director Ejecutivo del INESPRE estuvo involucrado, incluyendo las convocatorias por la Presidencia de la República. 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Además, la promoción de los programas institucion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ales aumentó en redes sociales, 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página institucional, correos, murales, medio</w:t>
      </w:r>
      <w:r w:rsidR="00AE6B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impresos, entre otras vías, debido al 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incremento 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los mercados de productores, y la apertura de 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nuevas localidades 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para la venta de productos. Asimismo, 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los puntos en los que fueron distribuidas las bodegas móviles y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campañas para promover los precios de la venta de productos, fueron 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acciones 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clave</w:t>
      </w:r>
      <w:r w:rsidR="00EF6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el aumento de la difusión y promoción de la </w:t>
      </w:r>
      <w:r w:rsidR="00991BC4">
        <w:rPr>
          <w:rFonts w:ascii="Times New Roman" w:hAnsi="Times New Roman" w:cs="Times New Roman"/>
          <w:bCs/>
          <w:sz w:val="24"/>
          <w:szCs w:val="24"/>
        </w:rPr>
        <w:t>e</w:t>
      </w:r>
      <w:r w:rsidR="00E85B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ntidad y sus actividades.</w:t>
      </w:r>
    </w:p>
    <w:p w:rsidR="00E85BA9" w:rsidRPr="00E85BA9" w:rsidRDefault="00E85BA9" w:rsidP="00AE6BAD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Seguido a esto, los demás objetivos establecidos por el Departamento de Comunicaciones, se lograron al </w:t>
      </w:r>
      <w:r w:rsidRPr="00AE6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, de manera que, no se ejecutaron actividades extraordinarias, a excepción del objetivo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Medir el posicion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amiento de la marca del INESPRE”, el cual se encuent</w:t>
      </w:r>
      <w:r w:rsidR="00EF610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ra en un 0% debido a que, debía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realizar</w:t>
      </w:r>
      <w:r w:rsidR="00EF610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la encuesta de posicionamiento de la marca</w:t>
      </w:r>
      <w:r w:rsidR="00EF610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para el </w:t>
      </w:r>
      <w:r w:rsidR="009D7A20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período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, </w:t>
      </w:r>
      <w:r w:rsidR="00EF610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no obstante, esta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se encuentra en proceso para ej</w:t>
      </w:r>
      <w:r w:rsidR="00EF610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ecutarse en el próximo trimestre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. </w:t>
      </w: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7.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de Comunicaciones, según objetivo, 2022</w:t>
            </w:r>
            <w:r w:rsidR="00AE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Departamento de Comunicaciones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Difundir informaciones institucionales y mantener un buen posicionamiento de la imagen de la Institución.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247%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Medir los resultados obtenidos a través de la difusión de la información.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233%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Promocionar los programas institucionales, puntos de ventas, productos disponibles, precios y ofertas.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Recopilar y analizar información, elaborar contenido de calidad y difundir en medios internos o externos.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Informar a nuestros directores y encargados de las noticias del sector Agropecuario Nacional y otras de interés.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Difundir informaciones institucionales a nuestro público interno y externo.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Mantener nuestra identidad nacional e institucional a través de la conmemoración de estas fechas.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Cumplir con los requerimientos de decoración solicitada.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Medir el posicionamiento de la marca del INESPRE.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148%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Comunicaciones.</w:t>
            </w:r>
          </w:p>
        </w:tc>
      </w:tr>
    </w:tbl>
    <w:p w:rsidR="00E85BA9" w:rsidRPr="0005307C" w:rsidRDefault="00E85BA9" w:rsidP="00E862AA">
      <w:pPr>
        <w:rPr>
          <w:rFonts w:ascii="Times New Roman" w:hAnsi="Times New Roman" w:cs="Times New Roman"/>
          <w:lang w:val="es-DO"/>
        </w:rPr>
      </w:pPr>
    </w:p>
    <w:p w:rsidR="00A1697D" w:rsidRPr="00AE6BAD" w:rsidRDefault="00B77B10" w:rsidP="00CB1F6B">
      <w:pPr>
        <w:pStyle w:val="Ttulo2"/>
        <w:numPr>
          <w:ilvl w:val="1"/>
          <w:numId w:val="2"/>
        </w:numPr>
        <w:rPr>
          <w:rFonts w:cs="Times New Roman"/>
          <w:lang w:val="es-DO"/>
        </w:rPr>
      </w:pPr>
      <w:bookmarkStart w:id="19" w:name="_Toc108528671"/>
      <w:bookmarkStart w:id="20" w:name="_Toc108623335"/>
      <w:r w:rsidRPr="00AE6BAD">
        <w:rPr>
          <w:rFonts w:cs="Times New Roman"/>
          <w:lang w:val="es-DO"/>
        </w:rPr>
        <w:t>Dirección Ejecutiva</w:t>
      </w:r>
      <w:bookmarkEnd w:id="19"/>
      <w:bookmarkEnd w:id="20"/>
    </w:p>
    <w:p w:rsidR="00CB1F6B" w:rsidRDefault="00AE6BAD" w:rsidP="00AE6B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respuesta a los resultados de la </w:t>
      </w:r>
      <w:r w:rsidR="00CB1F6B" w:rsidRPr="00AE6BAD">
        <w:rPr>
          <w:rFonts w:ascii="Times New Roman" w:hAnsi="Times New Roman" w:cs="Times New Roman"/>
          <w:sz w:val="24"/>
          <w:szCs w:val="24"/>
        </w:rPr>
        <w:t>Dirección Ejecutiva</w:t>
      </w:r>
      <w:r>
        <w:rPr>
          <w:rFonts w:ascii="Times New Roman" w:hAnsi="Times New Roman" w:cs="Times New Roman"/>
          <w:sz w:val="24"/>
          <w:szCs w:val="24"/>
        </w:rPr>
        <w:t>, esta</w:t>
      </w:r>
      <w:r w:rsidR="0099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alcanzó el logro de </w:t>
      </w:r>
      <w:r w:rsidR="00CB1F6B" w:rsidRPr="00AE6BAD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o de sus</w:t>
      </w:r>
      <w:r w:rsidR="00CB1F6B" w:rsidRPr="00AE6BAD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1F6B" w:rsidRPr="00AE6BAD">
        <w:rPr>
          <w:rFonts w:ascii="Times New Roman" w:hAnsi="Times New Roman" w:cs="Times New Roman"/>
          <w:sz w:val="24"/>
          <w:szCs w:val="24"/>
        </w:rPr>
        <w:t xml:space="preserve"> con gestión extraordinaria</w:t>
      </w:r>
      <w:r>
        <w:rPr>
          <w:rFonts w:ascii="Times New Roman" w:hAnsi="Times New Roman" w:cs="Times New Roman"/>
          <w:sz w:val="24"/>
          <w:szCs w:val="24"/>
        </w:rPr>
        <w:t>, el mismo corresponde a</w:t>
      </w:r>
      <w:r w:rsidR="00CB1F6B" w:rsidRPr="00AE6BAD">
        <w:rPr>
          <w:rFonts w:ascii="Times New Roman" w:hAnsi="Times New Roman" w:cs="Times New Roman"/>
          <w:sz w:val="24"/>
          <w:szCs w:val="24"/>
        </w:rPr>
        <w:t xml:space="preserve"> “</w:t>
      </w:r>
      <w:r w:rsidR="00CB1F6B" w:rsidRPr="00AE6BAD">
        <w:rPr>
          <w:rFonts w:ascii="Times New Roman" w:eastAsia="Times New Roman" w:hAnsi="Times New Roman" w:cs="Times New Roman"/>
          <w:color w:val="000000"/>
          <w:sz w:val="24"/>
          <w:lang w:val="es-DO"/>
        </w:rPr>
        <w:t>Dar seguimiento al cumplimiento eficaz de los planes, proyectos, normas y procesos de nuevas regulaciones</w:t>
      </w:r>
      <w:r w:rsidR="00CB1F6B" w:rsidRPr="00AE6BA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el cual se ejecutó por encima de la programación con un</w:t>
      </w:r>
      <w:r w:rsidR="00991BC4">
        <w:rPr>
          <w:rFonts w:ascii="Times New Roman" w:hAnsi="Times New Roman" w:cs="Times New Roman"/>
          <w:sz w:val="24"/>
          <w:szCs w:val="24"/>
        </w:rPr>
        <w:t xml:space="preserve"> </w:t>
      </w:r>
      <w:r w:rsidR="00CB1F6B" w:rsidRPr="00AE6BAD">
        <w:rPr>
          <w:rFonts w:ascii="Times New Roman" w:hAnsi="Times New Roman" w:cs="Times New Roman"/>
          <w:b/>
          <w:sz w:val="24"/>
          <w:szCs w:val="24"/>
        </w:rPr>
        <w:t>133%</w:t>
      </w:r>
      <w:r w:rsidRPr="00AE6BAD">
        <w:rPr>
          <w:rFonts w:ascii="Times New Roman" w:hAnsi="Times New Roman" w:cs="Times New Roman"/>
          <w:sz w:val="24"/>
          <w:szCs w:val="24"/>
        </w:rPr>
        <w:t>, esto</w:t>
      </w:r>
      <w:r w:rsidR="0099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debido al aumento de </w:t>
      </w:r>
      <w:r w:rsidR="00CB1F6B" w:rsidRPr="00AE6BAD">
        <w:rPr>
          <w:rFonts w:ascii="Times New Roman" w:hAnsi="Times New Roman" w:cs="Times New Roman"/>
          <w:sz w:val="24"/>
          <w:szCs w:val="24"/>
        </w:rPr>
        <w:t xml:space="preserve">las reuniones del STAFF ejecutivo para dar soporte en la ejecución de las ferias agropecuarias que se han realizado </w:t>
      </w:r>
      <w:r>
        <w:rPr>
          <w:rFonts w:ascii="Times New Roman" w:hAnsi="Times New Roman" w:cs="Times New Roman"/>
          <w:sz w:val="24"/>
          <w:szCs w:val="24"/>
        </w:rPr>
        <w:t xml:space="preserve">durante el mes </w:t>
      </w:r>
      <w:r w:rsidR="00CB1F6B" w:rsidRPr="00AE6BAD">
        <w:rPr>
          <w:rFonts w:ascii="Times New Roman" w:hAnsi="Times New Roman" w:cs="Times New Roman"/>
          <w:sz w:val="24"/>
          <w:szCs w:val="24"/>
        </w:rPr>
        <w:t>de mayo.</w:t>
      </w:r>
    </w:p>
    <w:p w:rsidR="00CB1F6B" w:rsidRPr="00275A32" w:rsidRDefault="00AE6BAD" w:rsidP="00275A32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lastRenderedPageBreak/>
        <w:t>Por otra parte, el objetivo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Garantizar un sector agropecuario más productivo y eficiente para asegurar el abastecimiento oportuno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de los productos a la población” se ejecutó al </w:t>
      </w:r>
      <w:r w:rsidRPr="00AE6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113%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, de manera que, no ocurrieron limitaciones</w:t>
      </w:r>
      <w:r w:rsidR="00275A3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por debajo del 80%,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ni gestiones extraordinarias por encima del 120%, lo </w:t>
      </w:r>
      <w:r w:rsidR="0080463F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que,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en su medida, indica que está ejecutado según l</w:t>
      </w:r>
      <w:r w:rsidR="00275A3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a programación. </w:t>
      </w: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275A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8.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Ejecutiva, según objetivo, 2022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275A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Dirección Ejecutiva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275A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Dar seguimiento al cumplimiento eficaz de los planes, proyectos, normas y procesos de nuevas regulaciones.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un sector agropecuario más productivo y eficiente para asegurar el abastecimiento oportuno de los productos a la población.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123%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Ejecutiva.</w:t>
            </w:r>
          </w:p>
        </w:tc>
      </w:tr>
    </w:tbl>
    <w:p w:rsidR="00E862AA" w:rsidRPr="0005307C" w:rsidRDefault="00E862AA" w:rsidP="00E862AA">
      <w:pPr>
        <w:rPr>
          <w:rFonts w:ascii="Times New Roman" w:hAnsi="Times New Roman" w:cs="Times New Roman"/>
          <w:lang w:val="es-DO"/>
        </w:rPr>
      </w:pPr>
    </w:p>
    <w:p w:rsidR="00275A32" w:rsidRPr="00275A32" w:rsidRDefault="00E862AA" w:rsidP="00275A32">
      <w:pPr>
        <w:pStyle w:val="Ttulo2"/>
        <w:numPr>
          <w:ilvl w:val="1"/>
          <w:numId w:val="2"/>
        </w:numPr>
        <w:rPr>
          <w:rFonts w:cs="Times New Roman"/>
          <w:lang w:val="es-DO"/>
        </w:rPr>
      </w:pPr>
      <w:bookmarkStart w:id="21" w:name="_Toc108528672"/>
      <w:bookmarkStart w:id="22" w:name="_Toc108623336"/>
      <w:r w:rsidRPr="00275A32">
        <w:rPr>
          <w:rFonts w:cs="Times New Roman"/>
          <w:lang w:val="es-DO"/>
        </w:rPr>
        <w:t>Subdirección Ejecutiva</w:t>
      </w:r>
      <w:bookmarkEnd w:id="21"/>
      <w:bookmarkEnd w:id="22"/>
    </w:p>
    <w:p w:rsidR="00CB1F6B" w:rsidRDefault="00275A32" w:rsidP="00CB1F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ese mismo orden, </w:t>
      </w:r>
      <w:r w:rsidR="00CB1F6B">
        <w:rPr>
          <w:rFonts w:ascii="Times New Roman" w:hAnsi="Times New Roman" w:cs="Times New Roman"/>
          <w:sz w:val="24"/>
          <w:szCs w:val="24"/>
        </w:rPr>
        <w:t>la Subd</w:t>
      </w:r>
      <w:r w:rsidR="00CB1F6B" w:rsidRPr="002552A5">
        <w:rPr>
          <w:rFonts w:ascii="Times New Roman" w:hAnsi="Times New Roman" w:cs="Times New Roman"/>
          <w:sz w:val="24"/>
          <w:szCs w:val="24"/>
        </w:rPr>
        <w:t>irección Ejecutiva</w:t>
      </w:r>
      <w:r w:rsidR="00CB1F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logró la ejecución de u</w:t>
      </w:r>
      <w:r w:rsidR="00CB1F6B" w:rsidRPr="002552A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de sus</w:t>
      </w:r>
      <w:r w:rsidR="00CB1F6B" w:rsidRPr="002552A5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1F6B" w:rsidRPr="002552A5">
        <w:rPr>
          <w:rFonts w:ascii="Times New Roman" w:hAnsi="Times New Roman" w:cs="Times New Roman"/>
          <w:sz w:val="24"/>
          <w:szCs w:val="24"/>
        </w:rPr>
        <w:t xml:space="preserve"> con gestión extraordinaria,</w:t>
      </w:r>
      <w:r>
        <w:rPr>
          <w:rFonts w:ascii="Times New Roman" w:hAnsi="Times New Roman" w:cs="Times New Roman"/>
          <w:sz w:val="24"/>
          <w:szCs w:val="24"/>
        </w:rPr>
        <w:t xml:space="preserve"> siendo este </w:t>
      </w:r>
      <w:r w:rsidR="00CB1F6B" w:rsidRPr="00275A32">
        <w:rPr>
          <w:rFonts w:ascii="Times New Roman" w:hAnsi="Times New Roman" w:cs="Times New Roman"/>
          <w:sz w:val="24"/>
          <w:szCs w:val="24"/>
        </w:rPr>
        <w:t>“</w:t>
      </w:r>
      <w:r w:rsidR="00CB1F6B" w:rsidRPr="00275A32">
        <w:rPr>
          <w:rFonts w:ascii="Times New Roman" w:eastAsia="Times New Roman" w:hAnsi="Times New Roman" w:cs="Times New Roman"/>
          <w:color w:val="000000"/>
          <w:sz w:val="24"/>
          <w:lang w:val="es-DO"/>
        </w:rPr>
        <w:t>Incrementar la cantidad de productos que conforman la canasta básica familiar que ofrece la Institución a los ciudadanos-clientes</w:t>
      </w:r>
      <w:r>
        <w:rPr>
          <w:rFonts w:ascii="Times New Roman" w:hAnsi="Times New Roman" w:cs="Times New Roman"/>
          <w:sz w:val="24"/>
          <w:szCs w:val="24"/>
        </w:rPr>
        <w:t>, el mismo</w:t>
      </w:r>
      <w:r w:rsidR="00CB1F6B" w:rsidRPr="00275A32">
        <w:rPr>
          <w:rFonts w:ascii="Times New Roman" w:hAnsi="Times New Roman" w:cs="Times New Roman"/>
          <w:sz w:val="24"/>
          <w:szCs w:val="24"/>
        </w:rPr>
        <w:t xml:space="preserve"> se cumplió en un </w:t>
      </w:r>
      <w:r w:rsidR="00CB1F6B" w:rsidRPr="00275A32">
        <w:rPr>
          <w:rFonts w:ascii="Times New Roman" w:hAnsi="Times New Roman" w:cs="Times New Roman"/>
          <w:b/>
          <w:sz w:val="24"/>
          <w:szCs w:val="24"/>
        </w:rPr>
        <w:t xml:space="preserve">133% </w:t>
      </w:r>
      <w:r w:rsidR="00CB1F6B" w:rsidRPr="00275A32">
        <w:rPr>
          <w:rFonts w:ascii="Times New Roman" w:hAnsi="Times New Roman" w:cs="Times New Roman"/>
          <w:sz w:val="24"/>
          <w:szCs w:val="24"/>
        </w:rPr>
        <w:t xml:space="preserve">debido </w:t>
      </w:r>
      <w:r>
        <w:rPr>
          <w:rFonts w:ascii="Times New Roman" w:hAnsi="Times New Roman" w:cs="Times New Roman"/>
          <w:sz w:val="24"/>
          <w:szCs w:val="24"/>
        </w:rPr>
        <w:t xml:space="preserve">al incremento en </w:t>
      </w:r>
      <w:r w:rsidR="00CB1F6B">
        <w:rPr>
          <w:rFonts w:ascii="Times New Roman" w:hAnsi="Times New Roman" w:cs="Times New Roman"/>
          <w:sz w:val="24"/>
          <w:szCs w:val="24"/>
        </w:rPr>
        <w:t xml:space="preserve">el número de combos alimenticios para dar soporte al programa especial </w:t>
      </w:r>
      <w:r w:rsidR="00CB1F6B" w:rsidRPr="00275A32">
        <w:rPr>
          <w:rFonts w:ascii="Times New Roman" w:hAnsi="Times New Roman" w:cs="Times New Roman"/>
          <w:sz w:val="24"/>
          <w:szCs w:val="24"/>
        </w:rPr>
        <w:t>“</w:t>
      </w:r>
      <w:r w:rsidRPr="00275A32">
        <w:rPr>
          <w:rFonts w:ascii="Times New Roman" w:hAnsi="Times New Roman" w:cs="Times New Roman"/>
          <w:sz w:val="24"/>
          <w:szCs w:val="24"/>
        </w:rPr>
        <w:t>Aliméntate</w:t>
      </w:r>
      <w:r w:rsidR="00CB1F6B" w:rsidRPr="00275A32">
        <w:rPr>
          <w:rFonts w:ascii="Times New Roman" w:hAnsi="Times New Roman" w:cs="Times New Roman"/>
          <w:sz w:val="24"/>
          <w:szCs w:val="24"/>
        </w:rPr>
        <w:t xml:space="preserve"> con INESPRE”</w:t>
      </w:r>
      <w:r>
        <w:rPr>
          <w:rFonts w:ascii="Times New Roman" w:hAnsi="Times New Roman" w:cs="Times New Roman"/>
          <w:sz w:val="24"/>
          <w:szCs w:val="24"/>
        </w:rPr>
        <w:t xml:space="preserve"> el cual corresponde a un nuevo proyecto con fines de abastecer a la población con productos a precios bajos por medio de algunos supermercados a nivel nacional</w:t>
      </w:r>
      <w:r w:rsidR="00CB1F6B" w:rsidRPr="00275A32">
        <w:rPr>
          <w:rFonts w:ascii="Times New Roman" w:hAnsi="Times New Roman" w:cs="Times New Roman"/>
          <w:sz w:val="24"/>
          <w:szCs w:val="24"/>
        </w:rPr>
        <w:t>,</w:t>
      </w:r>
      <w:r w:rsidR="00CB1F6B">
        <w:rPr>
          <w:rFonts w:ascii="Times New Roman" w:hAnsi="Times New Roman" w:cs="Times New Roman"/>
          <w:sz w:val="24"/>
          <w:szCs w:val="24"/>
        </w:rPr>
        <w:t xml:space="preserve"> al igual que los programas de Semana Santa</w:t>
      </w:r>
      <w:r>
        <w:rPr>
          <w:rFonts w:ascii="Times New Roman" w:hAnsi="Times New Roman" w:cs="Times New Roman"/>
          <w:sz w:val="24"/>
          <w:szCs w:val="24"/>
        </w:rPr>
        <w:t>, que también fueron incluidos en la venta de estos combos a nivel de los supermercados involucrados</w:t>
      </w:r>
      <w:r w:rsidR="00CB1F6B" w:rsidRPr="002552A5">
        <w:rPr>
          <w:rFonts w:ascii="Times New Roman" w:hAnsi="Times New Roman" w:cs="Times New Roman"/>
          <w:sz w:val="24"/>
          <w:szCs w:val="24"/>
        </w:rPr>
        <w:t>.</w:t>
      </w:r>
    </w:p>
    <w:p w:rsidR="00CB1F6B" w:rsidRDefault="00275A32" w:rsidP="00275A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275A32">
        <w:rPr>
          <w:rFonts w:ascii="Times New Roman" w:hAnsi="Times New Roman" w:cs="Times New Roman"/>
          <w:sz w:val="24"/>
          <w:szCs w:val="24"/>
        </w:rPr>
        <w:t>Por tanto, el objetivo “</w:t>
      </w:r>
      <w:r w:rsidRPr="00275A3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Apoyar la estrategia de comunicación y promoción de los programas de comercialización” se ejecutó en un </w:t>
      </w:r>
      <w:r w:rsidRPr="00275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100%,</w:t>
      </w:r>
      <w:r w:rsidRPr="00275A3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lo que en promedio resultó en un porcentaje de cumplimiento del 117% para los dos objetivos de esta área evaluada en el </w:t>
      </w:r>
      <w:r w:rsidR="009D7A20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período</w:t>
      </w:r>
      <w:r w:rsidRPr="00275A3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abril – junio 2022.</w:t>
      </w:r>
    </w:p>
    <w:p w:rsidR="00275A32" w:rsidRDefault="00275A32" w:rsidP="00275A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275A32" w:rsidRDefault="00275A32" w:rsidP="00275A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275A32" w:rsidRDefault="00275A32" w:rsidP="00275A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275A32" w:rsidRDefault="00275A32" w:rsidP="00275A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275A32" w:rsidRDefault="00275A32" w:rsidP="00275A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275A32" w:rsidRPr="00275A32" w:rsidRDefault="00275A32" w:rsidP="00275A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CB1F6B" w:rsidRPr="00CB1F6B" w:rsidRDefault="00CB1F6B" w:rsidP="00CB1F6B">
      <w:pPr>
        <w:rPr>
          <w:lang w:val="es-DO"/>
        </w:rPr>
      </w:pP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lastRenderedPageBreak/>
              <w:t>Tabla 9.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Subdirección Ejecutiva, según objetivo, 2022</w:t>
            </w:r>
            <w:r w:rsidR="002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Subdirección Ejecutiva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Incrementar la cantidad de productos que conforman la canasta básica familiar que ofrece la Institución a los ciudadanos-clientes.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Apoyar la estrategia de comunicación y promoción de los programas de comercialización.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117%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Subdirección Ejecutiva.</w:t>
            </w:r>
          </w:p>
        </w:tc>
      </w:tr>
    </w:tbl>
    <w:p w:rsidR="00E862AA" w:rsidRPr="0005307C" w:rsidRDefault="00E862AA" w:rsidP="00E862AA">
      <w:pPr>
        <w:rPr>
          <w:rFonts w:ascii="Times New Roman" w:hAnsi="Times New Roman" w:cs="Times New Roman"/>
          <w:lang w:val="es-DO"/>
        </w:rPr>
      </w:pPr>
    </w:p>
    <w:p w:rsidR="001F23B2" w:rsidRPr="001F23B2" w:rsidRDefault="00B77B10" w:rsidP="00F746B2">
      <w:pPr>
        <w:pStyle w:val="Ttulo2"/>
        <w:numPr>
          <w:ilvl w:val="1"/>
          <w:numId w:val="2"/>
        </w:numPr>
        <w:rPr>
          <w:rFonts w:cs="Times New Roman"/>
          <w:lang w:val="es-DO"/>
        </w:rPr>
      </w:pPr>
      <w:bookmarkStart w:id="23" w:name="_Toc108528673"/>
      <w:bookmarkStart w:id="24" w:name="_Toc108623337"/>
      <w:r w:rsidRPr="00275A32">
        <w:rPr>
          <w:rFonts w:cs="Times New Roman"/>
          <w:lang w:val="es-DO"/>
        </w:rPr>
        <w:t>Departamento Jurídico</w:t>
      </w:r>
      <w:bookmarkEnd w:id="23"/>
      <w:bookmarkEnd w:id="24"/>
    </w:p>
    <w:p w:rsidR="00FF2D77" w:rsidRDefault="00EF6104" w:rsidP="00275A32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Departamento Jurídico del INESPRE, logró el cumplimiento de sus </w:t>
      </w:r>
      <w:r w:rsidR="00393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metas en un </w:t>
      </w:r>
      <w:r w:rsidR="003934F8" w:rsidRPr="00275A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110%</w:t>
      </w:r>
      <w:r w:rsidR="00393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como promedio.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 obstante, este presentó </w:t>
      </w:r>
      <w:r w:rsidR="00393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algunas </w:t>
      </w:r>
      <w:r w:rsidR="00FF2D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eje</w:t>
      </w:r>
      <w:r w:rsidR="00393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cuciones ex</w:t>
      </w:r>
      <w:r w:rsidR="00275A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traordinarias en los objetivos </w:t>
      </w:r>
      <w:r w:rsidR="00FF2D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FF2D77" w:rsidRPr="00FF2D77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Desarrollar los procesos descritos en la Ley No. 340-06 sobre Compras y Contrataciones Públicas y el Código de Trabajo (Ley 16-92), a fin de realizar los procedimientos legales correspondientes</w:t>
      </w:r>
      <w:r w:rsidR="00FF2D77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” y “</w:t>
      </w:r>
      <w:r w:rsidR="00FF2D77"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Cumplir con los pagos de beneficios l</w:t>
      </w:r>
      <w:r w:rsidR="00FF2D77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aborales según desvinculaciones</w:t>
      </w:r>
      <w:r w:rsidR="00275A3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”, esto ocurrió debido</w:t>
      </w:r>
      <w:r w:rsidR="00FF2D77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al aumento del número de contratos ejecutados y el cumplimiento de los pagos correspondientes a los beneficios laborales. </w:t>
      </w:r>
    </w:p>
    <w:p w:rsidR="00275A32" w:rsidRDefault="00FF2D77" w:rsidP="00275A3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Por otra parte, algunos objetivos </w:t>
      </w:r>
      <w:r w:rsidR="001F23B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no fueron alcanzados </w:t>
      </w:r>
      <w:r w:rsidR="00275A3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a causa de </w:t>
      </w:r>
      <w:r w:rsidR="00F31BFD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la disminución en</w:t>
      </w:r>
      <w:r w:rsidR="001F23B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la cantidad de acuerdos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de pagos por beneficios laborales</w:t>
      </w:r>
      <w:r w:rsidRPr="00991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 xml:space="preserve"> y </w:t>
      </w:r>
      <w:r w:rsidR="00F31BFD" w:rsidRPr="00991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 xml:space="preserve">las faltas de </w:t>
      </w:r>
      <w:r w:rsidRPr="00991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 xml:space="preserve">redacciones </w:t>
      </w:r>
      <w:r w:rsidRPr="0080463F">
        <w:rPr>
          <w:rFonts w:ascii="Times New Roman" w:eastAsia="Times New Roman" w:hAnsi="Times New Roman" w:cs="Times New Roman"/>
          <w:sz w:val="24"/>
          <w:szCs w:val="24"/>
          <w:lang w:val="es-DO"/>
        </w:rPr>
        <w:t>de actas por reunión del directorio</w:t>
      </w:r>
      <w:r w:rsidR="001F23B2" w:rsidRPr="0080463F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, </w:t>
      </w:r>
      <w:r w:rsidR="001F23B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lo q</w:t>
      </w:r>
      <w:r w:rsidR="00275A3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ue corresponde a los objetivos </w:t>
      </w:r>
      <w:r w:rsidR="001F23B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“</w:t>
      </w:r>
      <w:r w:rsidR="001F23B2"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Cumplir con todos los Acuerdos Pautados, trabajando a favor de lo establecido en los artícul</w:t>
      </w:r>
      <w:r w:rsidR="001F23B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os 2044 y 2052 del Código Civil” y “</w:t>
      </w:r>
      <w:r w:rsidR="001F23B2"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Validar los procesos, actividades y acuerdos adoptados por la Institución en las reu</w:t>
      </w:r>
      <w:r w:rsidR="001F23B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niones del Directorio Ejecutivo”.</w:t>
      </w:r>
    </w:p>
    <w:p w:rsidR="00991BC4" w:rsidRDefault="00991BC4" w:rsidP="00275A3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75A3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75A3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75A3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75A3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75A3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Pr="001F23B2" w:rsidRDefault="00991BC4" w:rsidP="00275A3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lastRenderedPageBreak/>
              <w:t>Tabla 10.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Jurídico, según objetivo, 2022</w:t>
            </w:r>
            <w:r w:rsidR="0024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Departamento Jurídico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Desarrollar los procesos descritos en la Ley No. 340-06 sobre Compras y Contrataciones Públicas y el Código de Trabajo (Ley 16-92), a fin de realizar los procedimientos legales correspondientes.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Cumplir con los pagos de beneficios laborales según desvinculaciones.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Cumplir con todos los Acuerdos Pautados, trabajando a favor de lo establecido en los artículos 2044 y 2052 del Código Civil.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Validar los procesos, actividades y acuerdos adoptados por la Institución en las reuniones del Directorio Ejecutivo.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110%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Jurídico.</w:t>
            </w:r>
          </w:p>
        </w:tc>
      </w:tr>
    </w:tbl>
    <w:p w:rsidR="00E862AA" w:rsidRPr="0005307C" w:rsidRDefault="00E862AA" w:rsidP="00E862AA">
      <w:pPr>
        <w:rPr>
          <w:rFonts w:ascii="Times New Roman" w:hAnsi="Times New Roman" w:cs="Times New Roman"/>
          <w:lang w:val="es-DO"/>
        </w:rPr>
      </w:pPr>
    </w:p>
    <w:p w:rsidR="00275A32" w:rsidRPr="00F746B2" w:rsidRDefault="00B77B10" w:rsidP="00F746B2">
      <w:pPr>
        <w:pStyle w:val="Ttulo2"/>
        <w:numPr>
          <w:ilvl w:val="1"/>
          <w:numId w:val="2"/>
        </w:numPr>
        <w:jc w:val="center"/>
      </w:pPr>
      <w:bookmarkStart w:id="25" w:name="_Toc108528674"/>
      <w:bookmarkStart w:id="26" w:name="_Toc108623338"/>
      <w:r w:rsidRPr="00F746B2">
        <w:t>Departamento de Normas, Sistemas, Supervisión y Seguimiento</w:t>
      </w:r>
      <w:bookmarkEnd w:id="25"/>
      <w:bookmarkEnd w:id="26"/>
    </w:p>
    <w:p w:rsidR="00275A32" w:rsidRPr="00275A32" w:rsidRDefault="00275A32" w:rsidP="00275A32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</w:rPr>
        <w:t xml:space="preserve">En referencia al Departamento de Normas, Sistemas, Supervisión y Seguimiento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ejecutó todas sus actividades </w:t>
      </w:r>
      <w:r w:rsidRPr="00275A3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en un </w:t>
      </w:r>
      <w:r w:rsidRPr="00275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100%,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para todos sus objetivos establecidos en el </w:t>
      </w:r>
      <w:r w:rsidR="009D7A20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período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abril – junio 2022. </w:t>
      </w: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275A3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11.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de Normas, Sistemas, Supervisión y Seguimiento, según objetivo, 2022</w:t>
            </w:r>
            <w:r w:rsidR="0024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Departamento de Normas, Sistemas, Supervisión y Seguimiento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Lograr el mejor funcionamiento de las actividades realizadas en las áreas.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la mejora continua de los procesos.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Mantener vigilancia sobre los gastos operativos.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Registrar todos los documentos y validar, evaluar y controlar la ejecución de las actividades institucionales.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Fiscalizar las operaciones institucionales.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Normas, Sistemas, Supervisión y Seguimiento.</w:t>
            </w:r>
          </w:p>
        </w:tc>
      </w:tr>
    </w:tbl>
    <w:p w:rsidR="007D0333" w:rsidRDefault="007D0333" w:rsidP="007D0333">
      <w:pPr>
        <w:pStyle w:val="Ttulo2"/>
        <w:ind w:left="720" w:firstLine="360"/>
        <w:rPr>
          <w:rFonts w:eastAsiaTheme="minorEastAsia" w:cs="Times New Roman"/>
          <w:b w:val="0"/>
          <w:bCs w:val="0"/>
          <w:sz w:val="22"/>
          <w:szCs w:val="22"/>
          <w:lang w:val="es-DO"/>
        </w:rPr>
      </w:pPr>
      <w:bookmarkStart w:id="27" w:name="_Toc108528675"/>
    </w:p>
    <w:p w:rsidR="007D0333" w:rsidRDefault="007D0333" w:rsidP="007D0333">
      <w:pPr>
        <w:rPr>
          <w:lang w:val="es-DO"/>
        </w:rPr>
      </w:pPr>
    </w:p>
    <w:p w:rsidR="007D0333" w:rsidRPr="007D0333" w:rsidRDefault="007D0333" w:rsidP="007D0333">
      <w:pPr>
        <w:rPr>
          <w:lang w:val="es-DO"/>
        </w:rPr>
      </w:pPr>
    </w:p>
    <w:p w:rsidR="007D0333" w:rsidRPr="007D0333" w:rsidRDefault="00037D83" w:rsidP="007D0333">
      <w:pPr>
        <w:pStyle w:val="Ttulo2"/>
        <w:ind w:left="720" w:firstLine="360"/>
        <w:rPr>
          <w:rFonts w:cs="Times New Roman"/>
          <w:lang w:val="es-DO"/>
        </w:rPr>
      </w:pPr>
      <w:bookmarkStart w:id="28" w:name="_Toc108623339"/>
      <w:r w:rsidRPr="0005307C">
        <w:rPr>
          <w:rFonts w:cs="Times New Roman"/>
          <w:lang w:val="es-DO"/>
        </w:rPr>
        <w:lastRenderedPageBreak/>
        <w:t xml:space="preserve">3.11 </w:t>
      </w:r>
      <w:r w:rsidR="00B77B10" w:rsidRPr="0005307C">
        <w:rPr>
          <w:rFonts w:cs="Times New Roman"/>
          <w:lang w:val="es-DO"/>
        </w:rPr>
        <w:t>Dirección Administrativa Financiera</w:t>
      </w:r>
      <w:bookmarkEnd w:id="27"/>
      <w:bookmarkEnd w:id="28"/>
    </w:p>
    <w:p w:rsidR="007D0333" w:rsidRPr="007D0333" w:rsidRDefault="007D0333" w:rsidP="007D0333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Por cuanto a la Dirección Administrativa Financiera, los porcentajes de ejecución correspondiente a este </w:t>
      </w:r>
      <w:r w:rsidR="009D7A20">
        <w:rPr>
          <w:rFonts w:ascii="Times New Roman" w:hAnsi="Times New Roman" w:cs="Times New Roman"/>
          <w:sz w:val="24"/>
          <w:szCs w:val="24"/>
          <w:lang w:val="es-DO"/>
        </w:rPr>
        <w:t>período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evaluado alcanzaron la ejecución porcentual del </w:t>
      </w:r>
      <w:r w:rsidRPr="00247866">
        <w:rPr>
          <w:rFonts w:ascii="Times New Roman" w:hAnsi="Times New Roman" w:cs="Times New Roman"/>
          <w:b/>
          <w:sz w:val="24"/>
          <w:szCs w:val="24"/>
          <w:lang w:val="es-DO"/>
        </w:rPr>
        <w:t>100%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, lo </w:t>
      </w:r>
      <w:r w:rsidR="00F31BFD">
        <w:rPr>
          <w:rFonts w:ascii="Times New Roman" w:hAnsi="Times New Roman" w:cs="Times New Roman"/>
          <w:sz w:val="24"/>
          <w:szCs w:val="24"/>
          <w:lang w:val="es-DO"/>
        </w:rPr>
        <w:t>que,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en su medida, da lugar al cumplimiento de sus objetivos según la programación estipulada por esta área del INESPRE.</w:t>
      </w: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12.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Administrativa Financiera, según objetivo, 2022</w:t>
            </w:r>
            <w:r w:rsidR="0024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Dirección Administrativa Financiera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Transparentar los procesos de la adquisición de los bienes y servicios.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Honrar los compromisos financieros de la Institución.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Transparentar las operaciones de la Institución ante el Gobierno Central y la población.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Monitorear y controlar el presupuesto anual aprobado para la Institución.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Proporcionar transporte a los empleados y áreas operativas del INESPRE.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la higiene en todas las áreas de la Institución.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12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Satisfacer las necesidades y requisitos de las diferentes áreas del INESPRE, garantizando la detección temprana de las fallas en equipos y servicios para el buen funcionamiento y permitiendo el desarrollo de las actividades operativas y administrativas.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Administrativa Financiera.</w:t>
            </w:r>
          </w:p>
        </w:tc>
      </w:tr>
    </w:tbl>
    <w:p w:rsidR="00E862AA" w:rsidRDefault="00E862AA" w:rsidP="00E862AA">
      <w:pPr>
        <w:rPr>
          <w:rFonts w:ascii="Times New Roman" w:hAnsi="Times New Roman" w:cs="Times New Roman"/>
          <w:lang w:val="es-DO"/>
        </w:rPr>
      </w:pPr>
    </w:p>
    <w:p w:rsidR="00247866" w:rsidRPr="0005307C" w:rsidRDefault="00247866" w:rsidP="00E862AA">
      <w:pPr>
        <w:rPr>
          <w:rFonts w:ascii="Times New Roman" w:hAnsi="Times New Roman" w:cs="Times New Roman"/>
          <w:lang w:val="es-DO"/>
        </w:rPr>
      </w:pPr>
    </w:p>
    <w:p w:rsidR="00A1697D" w:rsidRDefault="00037D83" w:rsidP="00B77B10">
      <w:pPr>
        <w:pStyle w:val="Ttulo2"/>
        <w:ind w:left="720" w:firstLine="360"/>
        <w:rPr>
          <w:rFonts w:cs="Times New Roman"/>
          <w:lang w:val="es-DO"/>
        </w:rPr>
      </w:pPr>
      <w:bookmarkStart w:id="29" w:name="_Toc108528676"/>
      <w:bookmarkStart w:id="30" w:name="_Toc108623340"/>
      <w:r w:rsidRPr="0005307C">
        <w:rPr>
          <w:rFonts w:cs="Times New Roman"/>
          <w:lang w:val="es-DO"/>
        </w:rPr>
        <w:t xml:space="preserve">3.12 </w:t>
      </w:r>
      <w:r w:rsidR="00B77B10" w:rsidRPr="0005307C">
        <w:rPr>
          <w:rFonts w:cs="Times New Roman"/>
          <w:lang w:val="es-DO"/>
        </w:rPr>
        <w:t>Oficina de Libre Acceso a la Información (OAI)</w:t>
      </w:r>
      <w:bookmarkEnd w:id="29"/>
      <w:bookmarkEnd w:id="30"/>
    </w:p>
    <w:p w:rsidR="007D0333" w:rsidRPr="00247866" w:rsidRDefault="00247866" w:rsidP="007D0333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Correspondiente a los resultados de </w:t>
      </w:r>
      <w:r w:rsidR="007D0333">
        <w:rPr>
          <w:rFonts w:ascii="Times New Roman" w:hAnsi="Times New Roman" w:cs="Times New Roman"/>
          <w:sz w:val="24"/>
          <w:szCs w:val="24"/>
          <w:lang w:val="es-DO"/>
        </w:rPr>
        <w:t xml:space="preserve">la Oficina de Libre Acceso a la Información (OAI), el alcance de sus objetivos fue logrado al </w:t>
      </w:r>
      <w:r w:rsidR="007D0333" w:rsidRPr="00247866">
        <w:rPr>
          <w:rFonts w:ascii="Times New Roman" w:hAnsi="Times New Roman" w:cs="Times New Roman"/>
          <w:b/>
          <w:sz w:val="24"/>
          <w:szCs w:val="24"/>
          <w:lang w:val="es-DO"/>
        </w:rPr>
        <w:t>100%</w:t>
      </w:r>
      <w:r w:rsidR="007D0333">
        <w:rPr>
          <w:rFonts w:ascii="Times New Roman" w:hAnsi="Times New Roman" w:cs="Times New Roman"/>
          <w:sz w:val="24"/>
          <w:szCs w:val="24"/>
          <w:lang w:val="es-DO"/>
        </w:rPr>
        <w:t xml:space="preserve"> en cada uno de estos. Dando a conocer, que esta área del INESPRE, que representa la transparencia y la integridad de la institución cumple todas sus responsabilidades como departamento de la institución.</w:t>
      </w:r>
    </w:p>
    <w:p w:rsidR="007D0333" w:rsidRDefault="007D0333" w:rsidP="007D0333">
      <w:pPr>
        <w:spacing w:line="360" w:lineRule="auto"/>
        <w:rPr>
          <w:lang w:val="es-DO"/>
        </w:rPr>
      </w:pPr>
    </w:p>
    <w:p w:rsidR="007D0333" w:rsidRDefault="007D0333" w:rsidP="007D0333">
      <w:pPr>
        <w:spacing w:line="360" w:lineRule="auto"/>
        <w:rPr>
          <w:lang w:val="es-DO"/>
        </w:rPr>
      </w:pPr>
    </w:p>
    <w:p w:rsidR="00247866" w:rsidRDefault="00247866" w:rsidP="007D0333">
      <w:pPr>
        <w:spacing w:line="360" w:lineRule="auto"/>
        <w:rPr>
          <w:lang w:val="es-DO"/>
        </w:rPr>
      </w:pPr>
    </w:p>
    <w:p w:rsidR="007D0333" w:rsidRPr="007D0333" w:rsidRDefault="007D0333" w:rsidP="007D0333">
      <w:pPr>
        <w:spacing w:line="360" w:lineRule="auto"/>
        <w:rPr>
          <w:lang w:val="es-DO"/>
        </w:rPr>
      </w:pP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7D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lastRenderedPageBreak/>
              <w:t>Tabla 13.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Oficina de Libre Acceso a la Información, según objetivo, 2022</w:t>
            </w:r>
            <w:r w:rsidR="0024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Oficina de Libre Acceso a la Información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a los ciudadanos el acceso a la información, transparentando la gestión del INESPRE al cumplir con lo establecido en la Ley 200-04 y la Resolución DIGEIG 002-2021.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Participar en los procesos de Compras y Contrataciones que se ejecutan en la Institución a través del cumplimiento de la Ley 360-04.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Responder todas las solicitudes de información cumpliendo con el plazo establecido por la Ley 200-04 de Libre Acceso a la Información Pública y su reglamento 130-05.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Alcanzar una puntuación sobresaliente en las evaluaciones cumpliendo con lo establecido en la Resolución DIGEIG 002-2021.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Oficina de Libre Acceso a la Información.</w:t>
            </w:r>
          </w:p>
        </w:tc>
      </w:tr>
    </w:tbl>
    <w:p w:rsidR="00E862AA" w:rsidRPr="0005307C" w:rsidRDefault="00E862AA" w:rsidP="00E862AA">
      <w:pPr>
        <w:rPr>
          <w:rFonts w:ascii="Times New Roman" w:hAnsi="Times New Roman" w:cs="Times New Roman"/>
          <w:lang w:val="es-DO"/>
        </w:rPr>
      </w:pPr>
    </w:p>
    <w:p w:rsidR="00A1697D" w:rsidRDefault="00037D83" w:rsidP="00B77B10">
      <w:pPr>
        <w:pStyle w:val="Ttulo2"/>
        <w:ind w:left="720" w:firstLine="360"/>
        <w:rPr>
          <w:rFonts w:cs="Times New Roman"/>
          <w:lang w:val="es-DO"/>
        </w:rPr>
      </w:pPr>
      <w:bookmarkStart w:id="31" w:name="_Toc108528677"/>
      <w:bookmarkStart w:id="32" w:name="_Toc108623341"/>
      <w:r w:rsidRPr="0005307C">
        <w:rPr>
          <w:rFonts w:cs="Times New Roman"/>
          <w:lang w:val="es-DO"/>
        </w:rPr>
        <w:t xml:space="preserve">3.13 </w:t>
      </w:r>
      <w:r w:rsidR="00B77B10" w:rsidRPr="0005307C">
        <w:rPr>
          <w:rFonts w:cs="Times New Roman"/>
          <w:lang w:val="es-DO"/>
        </w:rPr>
        <w:t>Departamento de Tecnologías de la Información y Comunicación</w:t>
      </w:r>
      <w:bookmarkEnd w:id="31"/>
      <w:bookmarkEnd w:id="32"/>
    </w:p>
    <w:p w:rsidR="00F56864" w:rsidRDefault="007D0333" w:rsidP="009919E3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En base a los cumplimientos y logros del Departamento de Tecnologías de la Información y Comunicación de la entidad, los resultados por objetivos alcanzaron un cumplimiento o porcentaje promedio del </w:t>
      </w:r>
      <w:r w:rsidRPr="00247866">
        <w:rPr>
          <w:rFonts w:ascii="Times New Roman" w:hAnsi="Times New Roman" w:cs="Times New Roman"/>
          <w:b/>
          <w:sz w:val="24"/>
          <w:szCs w:val="24"/>
          <w:lang w:val="es-DO"/>
        </w:rPr>
        <w:t>95%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para el </w:t>
      </w:r>
      <w:r w:rsidR="009D7A20">
        <w:rPr>
          <w:rFonts w:ascii="Times New Roman" w:hAnsi="Times New Roman" w:cs="Times New Roman"/>
          <w:sz w:val="24"/>
          <w:szCs w:val="24"/>
          <w:lang w:val="es-DO"/>
        </w:rPr>
        <w:t>período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evaluado.</w:t>
      </w:r>
      <w:r w:rsidR="00391C87">
        <w:rPr>
          <w:rFonts w:ascii="Times New Roman" w:hAnsi="Times New Roman" w:cs="Times New Roman"/>
          <w:sz w:val="24"/>
          <w:szCs w:val="24"/>
          <w:lang w:val="es-DO"/>
        </w:rPr>
        <w:t xml:space="preserve"> Asimismo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391C87">
        <w:rPr>
          <w:rFonts w:ascii="Times New Roman" w:hAnsi="Times New Roman" w:cs="Times New Roman"/>
          <w:sz w:val="24"/>
          <w:szCs w:val="24"/>
          <w:lang w:val="es-DO"/>
        </w:rPr>
        <w:t xml:space="preserve">parte de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este porcentaje corresponde al </w:t>
      </w:r>
      <w:r w:rsidRPr="00247866">
        <w:rPr>
          <w:rFonts w:ascii="Times New Roman" w:hAnsi="Times New Roman" w:cs="Times New Roman"/>
          <w:b/>
          <w:sz w:val="24"/>
          <w:szCs w:val="24"/>
          <w:lang w:val="es-DO"/>
        </w:rPr>
        <w:t>100%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del cumplimiento del objetivo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Proveer a la Institución una solución integral moderna para la gestión de sus operaciones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con eficiencia y transparencia”. </w:t>
      </w:r>
    </w:p>
    <w:p w:rsidR="007D0333" w:rsidRDefault="007D0333" w:rsidP="009919E3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Por otra parte, lo que significó el 5% restante para alcanzar el 100% en promedio, </w:t>
      </w:r>
      <w:r w:rsidR="009919E3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se le atribuye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objetivo</w:t>
      </w:r>
      <w:r w:rsidR="009919E3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Mejorar la seguridad de los equipos por medio de nuestro sistema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seguridad”, el cual </w:t>
      </w:r>
      <w:r w:rsidR="00F5686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alcanzó un </w:t>
      </w:r>
      <w:r w:rsidR="00F56864" w:rsidRPr="00247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89%</w:t>
      </w:r>
      <w:r w:rsidR="0024786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con limitaciones mínimas para el alcance de la meta</w:t>
      </w:r>
      <w:r w:rsidR="00991BC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, debido a que, las actividades que corresponden a este objetivo </w:t>
      </w:r>
      <w:r w:rsidR="009919E3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se encuentran en proceso</w:t>
      </w:r>
      <w:r w:rsidR="00391C87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y</w:t>
      </w:r>
      <w:r w:rsidR="00991BC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="00391C87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en estado de espera con fines de darle continuidad a partir del siguiente trimestre por causas externas</w:t>
      </w:r>
      <w:r w:rsidR="009919E3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. </w:t>
      </w:r>
    </w:p>
    <w:p w:rsidR="00991BC4" w:rsidRDefault="00991BC4" w:rsidP="009919E3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9919E3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9919E3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9919E3">
      <w:pPr>
        <w:spacing w:before="240"/>
        <w:rPr>
          <w:rFonts w:ascii="Times New Roman" w:hAnsi="Times New Roman" w:cs="Times New Roman"/>
          <w:sz w:val="24"/>
          <w:szCs w:val="24"/>
          <w:lang w:val="es-DO"/>
        </w:rPr>
      </w:pPr>
    </w:p>
    <w:p w:rsidR="00391C87" w:rsidRPr="007D0333" w:rsidRDefault="00391C87" w:rsidP="009919E3">
      <w:pPr>
        <w:spacing w:before="240"/>
        <w:rPr>
          <w:rFonts w:ascii="Times New Roman" w:hAnsi="Times New Roman" w:cs="Times New Roman"/>
          <w:sz w:val="24"/>
          <w:szCs w:val="24"/>
          <w:lang w:val="es-DO"/>
        </w:rPr>
      </w:pP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lastRenderedPageBreak/>
              <w:t>Tabla 14.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de Tecnologías de la Información y Comunicación, según objetivo, 2022</w:t>
            </w:r>
            <w:r w:rsidR="0024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Departamento de Tecnologías de la Información y Comunicación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Proveer a la Institución una solución integral moderna para la gestión de sus operaciones con eficiencia y transparencia.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Mejorar la seguridad de los equipos por medio de nuestro sistema de seguridad.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Tecnologías de la Información y Comunicación.</w:t>
            </w:r>
          </w:p>
        </w:tc>
      </w:tr>
    </w:tbl>
    <w:p w:rsidR="00E862AA" w:rsidRPr="0005307C" w:rsidRDefault="00E862AA" w:rsidP="00E862AA">
      <w:pPr>
        <w:rPr>
          <w:rFonts w:ascii="Times New Roman" w:hAnsi="Times New Roman" w:cs="Times New Roman"/>
          <w:lang w:val="es-DO"/>
        </w:rPr>
      </w:pPr>
    </w:p>
    <w:p w:rsidR="00A1697D" w:rsidRDefault="00037D83" w:rsidP="00A1697D">
      <w:pPr>
        <w:pStyle w:val="Ttulo2"/>
        <w:ind w:left="720" w:firstLine="360"/>
        <w:rPr>
          <w:rFonts w:cs="Times New Roman"/>
          <w:lang w:val="es-DO"/>
        </w:rPr>
      </w:pPr>
      <w:bookmarkStart w:id="33" w:name="_Toc108528678"/>
      <w:bookmarkStart w:id="34" w:name="_Toc108623342"/>
      <w:r w:rsidRPr="008E5D09">
        <w:rPr>
          <w:rFonts w:cs="Times New Roman"/>
          <w:lang w:val="es-DO"/>
        </w:rPr>
        <w:t xml:space="preserve">3.14 </w:t>
      </w:r>
      <w:r w:rsidR="00E862AA" w:rsidRPr="008E5D09">
        <w:rPr>
          <w:rFonts w:cs="Times New Roman"/>
          <w:lang w:val="es-DO"/>
        </w:rPr>
        <w:t>Dirección de Recursos Humanos</w:t>
      </w:r>
      <w:bookmarkEnd w:id="33"/>
      <w:bookmarkEnd w:id="34"/>
    </w:p>
    <w:p w:rsidR="00247866" w:rsidRDefault="00AE0738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La Dirección de Recursos Humanos, logró la ejecución de sus actividades en gran medida, lo que dio lugar, al cumplimiento </w:t>
      </w:r>
      <w:r w:rsidR="00C219BD">
        <w:rPr>
          <w:rFonts w:ascii="Times New Roman" w:hAnsi="Times New Roman" w:cs="Times New Roman"/>
          <w:sz w:val="24"/>
          <w:szCs w:val="24"/>
          <w:lang w:val="es-DO"/>
        </w:rPr>
        <w:t xml:space="preserve">en un </w:t>
      </w:r>
      <w:r w:rsidRPr="00247866">
        <w:rPr>
          <w:rFonts w:ascii="Times New Roman" w:hAnsi="Times New Roman" w:cs="Times New Roman"/>
          <w:b/>
          <w:sz w:val="24"/>
          <w:szCs w:val="24"/>
          <w:lang w:val="es-DO"/>
        </w:rPr>
        <w:t>100%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de los objetivos. No obstante, presentaron una limitación en el objetivo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Fomentar la colaboración y la participación de los colaboradores para construir un entorno agradable y seguro donde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predomine el liderazgo efectivo”, este presentó dificultades al completarse en un 77% debido a que </w:t>
      </w:r>
      <w:r w:rsidR="00C219BD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la actualización del comité de salud y seguridad en el trabajo (SI</w:t>
      </w:r>
      <w:r w:rsidR="0024786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S</w:t>
      </w:r>
      <w:r w:rsidR="00C219BD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TAP) se encuentra a la espera de las instrucciones para proceder a su ejecución, así como, la automatización y control de pacientes mediante el sistema informático aún se encuentra en proceso, con fines de hacer la solicitud al Departamento de Tecnología de la Información y Comunicación para que sea verificado con fines de empezar a utilizarse</w:t>
      </w:r>
      <w:r w:rsidR="00991BC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.</w:t>
      </w:r>
    </w:p>
    <w:p w:rsidR="00991BC4" w:rsidRDefault="00991BC4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Default="00991BC4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91BC4" w:rsidRPr="00247866" w:rsidRDefault="00991BC4" w:rsidP="00247866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lastRenderedPageBreak/>
              <w:t>Tabla 15.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de Recursos Humanos, según objetivo, 2022</w:t>
            </w:r>
            <w:r w:rsidR="0024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24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Dirección de Recursos Humanos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24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24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2478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las oportunidades de mejora de los colaboradores para determinar su permanencia y promoción en la carrera, midiendo y evaluando la calidad de su trabajo con los mecanismos correspondientes.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Fortalecer los subsistemas del área e innovar los planes estratégicos para el mejoramiento del departamento de gestión humana</w:t>
            </w:r>
            <w:r w:rsidR="006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12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Identificar, atraer y captar candidatos que cumplan con los requisitos de las posiciones requeridas en la Institución, a través de un reclutamiento efectivo, utilizando las herramientas necesarias que garanticen una evaluación y selección objetiva.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Fomentar la colaboración y la participación de los colaboradores para construir un entorno agradable y seguro donde predomine el liderazgo efectivo.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94%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24786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de Recursos Humanos.</w:t>
            </w:r>
          </w:p>
        </w:tc>
      </w:tr>
    </w:tbl>
    <w:p w:rsidR="00E862AA" w:rsidRPr="0005307C" w:rsidRDefault="00E862AA" w:rsidP="00247866">
      <w:pPr>
        <w:spacing w:before="240"/>
        <w:rPr>
          <w:rFonts w:ascii="Times New Roman" w:hAnsi="Times New Roman" w:cs="Times New Roman"/>
          <w:lang w:val="es-DO"/>
        </w:rPr>
      </w:pPr>
    </w:p>
    <w:p w:rsidR="00A83FF1" w:rsidRDefault="00037D83" w:rsidP="00B77B10">
      <w:pPr>
        <w:pStyle w:val="Ttulo2"/>
        <w:ind w:left="360" w:firstLine="720"/>
        <w:rPr>
          <w:rFonts w:cs="Times New Roman"/>
          <w:lang w:val="es-DO"/>
        </w:rPr>
      </w:pPr>
      <w:bookmarkStart w:id="35" w:name="_Toc108528679"/>
      <w:bookmarkStart w:id="36" w:name="_Toc108623343"/>
      <w:r w:rsidRPr="0005307C">
        <w:rPr>
          <w:rFonts w:cs="Times New Roman"/>
          <w:lang w:val="es-DO"/>
        </w:rPr>
        <w:t xml:space="preserve">3.15 </w:t>
      </w:r>
      <w:r w:rsidR="00B77B10" w:rsidRPr="0005307C">
        <w:rPr>
          <w:rFonts w:cs="Times New Roman"/>
          <w:lang w:val="es-DO"/>
        </w:rPr>
        <w:t>Departamento de Planificación y Desarrollo</w:t>
      </w:r>
      <w:bookmarkEnd w:id="35"/>
      <w:bookmarkEnd w:id="36"/>
    </w:p>
    <w:p w:rsidR="001A337D" w:rsidRPr="003E6060" w:rsidRDefault="001A337D" w:rsidP="003E6060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El cumplimiento de los objetivos del Departamento de Planificación y Desarrollo, se ejecutó en </w:t>
      </w:r>
      <w:r w:rsidRPr="00247866">
        <w:rPr>
          <w:rFonts w:ascii="Times New Roman" w:hAnsi="Times New Roman" w:cs="Times New Roman"/>
          <w:b/>
          <w:sz w:val="24"/>
          <w:szCs w:val="24"/>
          <w:lang w:val="es-DO"/>
        </w:rPr>
        <w:t>100%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para tres</w:t>
      </w:r>
      <w:r w:rsidR="00247866">
        <w:rPr>
          <w:rFonts w:ascii="Times New Roman" w:hAnsi="Times New Roman" w:cs="Times New Roman"/>
          <w:sz w:val="24"/>
          <w:szCs w:val="24"/>
          <w:lang w:val="es-DO"/>
        </w:rPr>
        <w:t xml:space="preserve"> (3)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de estos, a excepción del objetivo “</w:t>
      </w:r>
      <w:r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Incorporar la perspectiva de igualdad de género en los planes, programas, proyectos, presupuestos, procedimientos, decisiones y políticas públicas de la Institución, con la finalidad de transversalizar 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enfoque de género en el INESPRE”, el cual se vio completado al </w:t>
      </w:r>
      <w:r w:rsidRPr="00247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93%</w:t>
      </w:r>
      <w:r w:rsidR="00247866" w:rsidRPr="0024786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, dentro del rango establecido logr</w:t>
      </w:r>
      <w:r w:rsidR="0024786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ándose alcanzar la meta</w:t>
      </w:r>
      <w:r w:rsidR="00991BC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,</w:t>
      </w:r>
      <w:r w:rsidR="00247866" w:rsidRPr="00991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 xml:space="preserve"> </w:t>
      </w:r>
      <w:r w:rsidR="00247866" w:rsidRPr="0024786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con una mínima limitación</w:t>
      </w:r>
      <w:r w:rsidR="00247866" w:rsidRPr="00991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>, la cual</w:t>
      </w:r>
      <w:r w:rsidR="00991BC4" w:rsidRPr="00991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 xml:space="preserve"> </w:t>
      </w:r>
      <w:r w:rsidR="007C0CC7" w:rsidRPr="00991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>ocu</w:t>
      </w:r>
      <w:r w:rsidR="00991BC4" w:rsidRPr="00991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>rrió</w:t>
      </w:r>
      <w:r w:rsidRPr="0024786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debid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o a que la política de licencia por paternidad se en</w:t>
      </w:r>
      <w:r w:rsidR="00991BC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cuentra en estado de desarrollo.</w:t>
      </w:r>
    </w:p>
    <w:p w:rsidR="001A337D" w:rsidRDefault="00991BC4" w:rsidP="00247866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E57F18">
        <w:rPr>
          <w:rFonts w:ascii="Times New Roman" w:hAnsi="Times New Roman" w:cs="Times New Roman"/>
          <w:color w:val="000000" w:themeColor="text1"/>
          <w:sz w:val="24"/>
          <w:szCs w:val="24"/>
          <w:lang w:val="es-DO"/>
        </w:rPr>
        <w:t>Por otra parte, el objetivo</w:t>
      </w:r>
      <w:r>
        <w:rPr>
          <w:rFonts w:ascii="Times New Roman" w:hAnsi="Times New Roman" w:cs="Times New Roman"/>
          <w:color w:val="FF0000"/>
          <w:sz w:val="24"/>
          <w:szCs w:val="24"/>
          <w:lang w:val="es-DO"/>
        </w:rPr>
        <w:t xml:space="preserve"> </w:t>
      </w:r>
      <w:r w:rsidR="001A337D">
        <w:rPr>
          <w:rFonts w:ascii="Times New Roman" w:hAnsi="Times New Roman" w:cs="Times New Roman"/>
          <w:sz w:val="24"/>
          <w:szCs w:val="24"/>
          <w:lang w:val="es-DO"/>
        </w:rPr>
        <w:t>“</w:t>
      </w:r>
      <w:r w:rsidR="001A337D" w:rsidRPr="008E5D0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Implementar y desarrollar el Sistema de Gestión de la Calidad en los diferentes procesos del INESPRE, garantizando su sostenibilidad para la mejora continua, por medio de los recursos, accione</w:t>
      </w:r>
      <w:r w:rsidR="001A337D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s y objetivos de la Institución”,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obtuvo un resultado del 70%,</w:t>
      </w:r>
      <w:r w:rsidR="001A337D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esto a causa de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el producto se encuentra aún en estado de ejecución </w:t>
      </w:r>
      <w:r w:rsidR="00E57F18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realizándose mejoras </w:t>
      </w:r>
      <w:r w:rsidR="003E6060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en su formato y estandarización con fines de ser presentado y evaluado correctamente para su aprobación final. </w:t>
      </w:r>
    </w:p>
    <w:p w:rsidR="00E57F18" w:rsidRPr="00247866" w:rsidRDefault="00E57F18" w:rsidP="00247866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W w:w="8560" w:type="dxa"/>
        <w:jc w:val="center"/>
        <w:tblLook w:val="04A0"/>
      </w:tblPr>
      <w:tblGrid>
        <w:gridCol w:w="6760"/>
        <w:gridCol w:w="1800"/>
      </w:tblGrid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lastRenderedPageBreak/>
              <w:t>Tabla 16.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de Planificación y Desarrollo, según objetivo, 2022</w:t>
            </w:r>
            <w:r w:rsidR="0024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E862AA" w:rsidRPr="008E5D09" w:rsidRDefault="00E862AA" w:rsidP="0024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Departamento de Planificación y Desarrollo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24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24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862AA" w:rsidRPr="008E5D09" w:rsidTr="00E862AA">
        <w:trPr>
          <w:trHeight w:val="9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2478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Alcanzar las metas establecidas en base a las programadas; proveer seguimiento oportuno a las variables e indicadores pertinentes y realizar los ajustes necesarios.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la implementación y la calidad de los servicios de la Institución hacia el ciudadano.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6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Promover la implementación de las Normas Básicas de Control Interno (NOBACI).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862AA" w:rsidRPr="008E5D09" w:rsidTr="00E862AA">
        <w:trPr>
          <w:trHeight w:val="12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Incorporar la perspectiva de igualdad de género en los planes, programas, proyectos, presupuestos, procedimientos, decisiones y políticas públicas de la Institución, con la finalidad de transversalizar el enfoque de género en el INESPRE.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93%</w:t>
            </w:r>
          </w:p>
        </w:tc>
      </w:tr>
      <w:tr w:rsidR="00E862AA" w:rsidRPr="008E5D09" w:rsidTr="00E862AA">
        <w:trPr>
          <w:trHeight w:val="12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Implementar y desarrollar el Sistema de Gestión de la Calidad en los diferentes procesos del INESPRE, garantizando su sostenibilidad para la mejora continua, por medio de los recursos, acciones y objetivos de la Institución.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70%</w:t>
            </w:r>
          </w:p>
        </w:tc>
      </w:tr>
      <w:tr w:rsidR="00E862AA" w:rsidRPr="008E5D09" w:rsidTr="00E862AA">
        <w:trPr>
          <w:trHeight w:val="315"/>
          <w:jc w:val="center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93%</w:t>
            </w:r>
          </w:p>
        </w:tc>
      </w:tr>
      <w:tr w:rsidR="00E862AA" w:rsidRPr="008E5D09" w:rsidTr="00E862AA">
        <w:trPr>
          <w:trHeight w:val="600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2AA" w:rsidRPr="008E5D09" w:rsidRDefault="00E862AA" w:rsidP="00E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</w:pPr>
            <w:r w:rsidRPr="008E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E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Planificación y Desarrollo.</w:t>
            </w:r>
          </w:p>
        </w:tc>
      </w:tr>
    </w:tbl>
    <w:p w:rsidR="00863756" w:rsidRPr="0005307C" w:rsidRDefault="00863756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2237BD" w:rsidRDefault="002237BD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DA17C7" w:rsidRPr="0005307C" w:rsidRDefault="00DA17C7" w:rsidP="001507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F4E" w:rsidRPr="0005307C" w:rsidRDefault="00C73F4E" w:rsidP="00E57F18">
      <w:pPr>
        <w:pStyle w:val="Ttulo1"/>
        <w:numPr>
          <w:ilvl w:val="0"/>
          <w:numId w:val="2"/>
        </w:numPr>
        <w:rPr>
          <w:rFonts w:cs="Times New Roman"/>
        </w:rPr>
      </w:pPr>
      <w:bookmarkStart w:id="37" w:name="_Toc88573201"/>
      <w:bookmarkStart w:id="38" w:name="_Toc108528681"/>
      <w:bookmarkStart w:id="39" w:name="_Toc108623344"/>
      <w:r w:rsidRPr="008E5D09">
        <w:rPr>
          <w:rFonts w:cs="Times New Roman"/>
          <w:sz w:val="28"/>
        </w:rPr>
        <w:lastRenderedPageBreak/>
        <w:t>Conclusi</w:t>
      </w:r>
      <w:bookmarkEnd w:id="37"/>
      <w:bookmarkEnd w:id="38"/>
      <w:r w:rsidR="00DA17C7">
        <w:rPr>
          <w:rFonts w:cs="Times New Roman"/>
          <w:sz w:val="28"/>
        </w:rPr>
        <w:t>ones y recomendaciones generales</w:t>
      </w:r>
      <w:bookmarkEnd w:id="39"/>
    </w:p>
    <w:p w:rsidR="00C73F4E" w:rsidRPr="0005307C" w:rsidRDefault="00C73F4E" w:rsidP="00756C46">
      <w:pPr>
        <w:tabs>
          <w:tab w:val="left" w:pos="9168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75BD4" w:rsidRPr="00F0154D" w:rsidRDefault="00775BD4" w:rsidP="00775BD4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 Informe de Seguimiento y Monitoreo al Plan Operativo Anual 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correspondiente al segundo trimestre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realizó 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 el objetivo de presentar el cumplimiento en las ejecuciones de las metas planificadas por las di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ferentes áreas que componen la i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nstitución para el </w:t>
      </w:r>
      <w:r w:rsidR="009D7A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período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referencia.</w:t>
      </w:r>
    </w:p>
    <w:p w:rsidR="00775BD4" w:rsidRPr="00F0154D" w:rsidRDefault="00775BD4" w:rsidP="00775BD4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desempeño institucional del Plan Operativo Anual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del INESPRE 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para el </w:t>
      </w:r>
      <w:r w:rsidR="009D7A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período</w:t>
      </w:r>
      <w:r w:rsidR="00EA49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abril – junio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2022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fue de un </w:t>
      </w:r>
      <w:r w:rsidRPr="00013DAC">
        <w:rPr>
          <w:rFonts w:ascii="Times New Roman" w:hAnsi="Times New Roman" w:cs="Times New Roman"/>
          <w:b/>
          <w:bCs/>
          <w:sz w:val="24"/>
          <w:szCs w:val="24"/>
        </w:rPr>
        <w:t>133%</w:t>
      </w:r>
      <w:r w:rsidR="002C2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BD4">
        <w:rPr>
          <w:rFonts w:ascii="Times New Roman" w:hAnsi="Times New Roman" w:cs="Times New Roman"/>
          <w:bCs/>
          <w:sz w:val="24"/>
          <w:szCs w:val="24"/>
        </w:rPr>
        <w:t>en promedio</w:t>
      </w:r>
      <w:r w:rsidRPr="009E4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destacando que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todas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áreas alcanzaron</w:t>
      </w:r>
      <w:r w:rsidR="002C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 cumplimiento de sus objetivos</w:t>
      </w:r>
      <w:r w:rsidR="002C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0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por encima del </w:t>
      </w:r>
      <w:r w:rsidRPr="00013D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75BD4" w:rsidRPr="00DF675F" w:rsidRDefault="00775BD4" w:rsidP="00775BD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 preciso indicar que, el </w:t>
      </w:r>
      <w:r w:rsidRPr="00013DAC">
        <w:rPr>
          <w:rFonts w:ascii="Times New Roman" w:hAnsi="Times New Roman" w:cs="Times New Roman"/>
          <w:b/>
          <w:bCs/>
          <w:sz w:val="24"/>
          <w:szCs w:val="24"/>
        </w:rPr>
        <w:t>50%</w:t>
      </w:r>
      <w:r w:rsidRPr="00C637B9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r>
        <w:rPr>
          <w:rFonts w:ascii="Times New Roman" w:hAnsi="Times New Roman" w:cs="Times New Roman"/>
          <w:bCs/>
          <w:sz w:val="24"/>
          <w:szCs w:val="24"/>
        </w:rPr>
        <w:t>áreas obtuvie</w:t>
      </w:r>
      <w:r w:rsidRPr="00C637B9">
        <w:rPr>
          <w:rFonts w:ascii="Times New Roman" w:hAnsi="Times New Roman" w:cs="Times New Roman"/>
          <w:bCs/>
          <w:sz w:val="24"/>
          <w:szCs w:val="24"/>
        </w:rPr>
        <w:t>ron gestiones extraordinarias</w:t>
      </w:r>
      <w:r>
        <w:rPr>
          <w:rFonts w:ascii="Times New Roman" w:hAnsi="Times New Roman" w:cs="Times New Roman"/>
          <w:bCs/>
          <w:sz w:val="24"/>
          <w:szCs w:val="24"/>
        </w:rPr>
        <w:t>, y dentro de las razones principales de las mismas está el aumento de los programas de comercialización para abastecer la gran demanda poblacional</w:t>
      </w:r>
      <w:r w:rsidR="00EA49E1">
        <w:rPr>
          <w:rFonts w:ascii="Times New Roman" w:hAnsi="Times New Roman" w:cs="Times New Roman"/>
          <w:bCs/>
          <w:sz w:val="24"/>
          <w:szCs w:val="24"/>
        </w:rPr>
        <w:t xml:space="preserve"> de productos agropecuarios, debido al enlace de las actividades con las tareas principales de abastecimiento </w:t>
      </w:r>
      <w:r w:rsidR="002C2E50">
        <w:rPr>
          <w:rFonts w:ascii="Times New Roman" w:hAnsi="Times New Roman" w:cs="Times New Roman"/>
          <w:bCs/>
          <w:sz w:val="24"/>
          <w:szCs w:val="24"/>
        </w:rPr>
        <w:t>alimenticio que corresponde a</w:t>
      </w:r>
      <w:r w:rsidR="00EA49E1">
        <w:rPr>
          <w:rFonts w:ascii="Times New Roman" w:hAnsi="Times New Roman" w:cs="Times New Roman"/>
          <w:bCs/>
          <w:sz w:val="24"/>
          <w:szCs w:val="24"/>
        </w:rPr>
        <w:t xml:space="preserve"> la naturaleza de la institución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. Asimismo, otras acciones que permitieron este incremento en el porcentaje de los logros por objetivo fueron las actividades no previstas en las que la institución estuvo </w:t>
      </w:r>
      <w:r w:rsidR="00EA49E1">
        <w:rPr>
          <w:rFonts w:ascii="Times New Roman" w:hAnsi="Times New Roman" w:cs="Times New Roman"/>
          <w:bCs/>
          <w:sz w:val="24"/>
          <w:szCs w:val="24"/>
        </w:rPr>
        <w:t>implicada</w:t>
      </w:r>
      <w:r>
        <w:rPr>
          <w:rFonts w:ascii="Times New Roman" w:hAnsi="Times New Roman" w:cs="Times New Roman"/>
          <w:bCs/>
          <w:sz w:val="24"/>
          <w:szCs w:val="24"/>
        </w:rPr>
        <w:t xml:space="preserve">, lo que conlleva a un nivel de cumplimiento </w:t>
      </w:r>
      <w:r w:rsidR="002C2E50">
        <w:rPr>
          <w:rFonts w:ascii="Times New Roman" w:hAnsi="Times New Roman" w:cs="Times New Roman"/>
          <w:bCs/>
          <w:sz w:val="24"/>
          <w:szCs w:val="24"/>
        </w:rPr>
        <w:t xml:space="preserve">superior </w:t>
      </w:r>
      <w:r>
        <w:rPr>
          <w:rFonts w:ascii="Times New Roman" w:hAnsi="Times New Roman" w:cs="Times New Roman"/>
          <w:bCs/>
          <w:sz w:val="24"/>
          <w:szCs w:val="24"/>
        </w:rPr>
        <w:t>al planificado.</w:t>
      </w:r>
    </w:p>
    <w:p w:rsidR="00DA17C7" w:rsidRPr="00DA17C7" w:rsidRDefault="00DA17C7" w:rsidP="00DA17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DA17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 recomienda analizar con más profundidad el tiempo en el que se establezcan las metas con fines de que estas puedan ser alcanzadas a los períodos establecidos en su programación, tomando en cuenta la valoración de los riesgos que puedan materializarse, y en caso de dar lugar con estos, gestionar las acciones oportunas para mitigar los mismos siempre que sea necesario. De esta manera, permitiéndose el INESPRE a través de todas sus áreas culminar el período con el Plan Operativo ejecutado de acuerdo a lo planificado.</w:t>
      </w:r>
    </w:p>
    <w:p w:rsidR="00DA17C7" w:rsidRPr="0005307C" w:rsidRDefault="00DA17C7" w:rsidP="00DA17C7">
      <w:pPr>
        <w:spacing w:line="36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C73F4E" w:rsidRPr="0005307C" w:rsidRDefault="00756C46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  <w:r w:rsidRPr="008E5D09"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  <w:br w:type="page"/>
      </w:r>
      <w:r w:rsidR="008E5D09"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  <w:lastRenderedPageBreak/>
        <w:tab/>
      </w:r>
    </w:p>
    <w:p w:rsidR="00C73F4E" w:rsidRDefault="00EA49E1" w:rsidP="00E57F18">
      <w:pPr>
        <w:pStyle w:val="Ttulo1"/>
        <w:numPr>
          <w:ilvl w:val="0"/>
          <w:numId w:val="2"/>
        </w:numPr>
        <w:rPr>
          <w:sz w:val="28"/>
        </w:rPr>
      </w:pPr>
      <w:bookmarkStart w:id="40" w:name="_Toc108623345"/>
      <w:r w:rsidRPr="00EA49E1">
        <w:rPr>
          <w:sz w:val="28"/>
        </w:rPr>
        <w:t>A</w:t>
      </w:r>
      <w:r w:rsidR="000D3F75">
        <w:rPr>
          <w:sz w:val="28"/>
        </w:rPr>
        <w:t>nexos</w:t>
      </w:r>
      <w:bookmarkEnd w:id="40"/>
    </w:p>
    <w:p w:rsidR="00EA49E1" w:rsidRPr="00EA49E1" w:rsidRDefault="00EA49E1" w:rsidP="00EA49E1"/>
    <w:p w:rsidR="00C73F4E" w:rsidRPr="000D3F75" w:rsidRDefault="000D3F75" w:rsidP="00756C46">
      <w:pPr>
        <w:rPr>
          <w:rFonts w:ascii="Times New Roman" w:hAnsi="Times New Roman" w:cs="Times New Roman"/>
          <w:sz w:val="24"/>
          <w:szCs w:val="24"/>
        </w:rPr>
      </w:pPr>
      <w:r w:rsidRPr="000D3F75">
        <w:rPr>
          <w:rFonts w:ascii="Times New Roman" w:hAnsi="Times New Roman" w:cs="Times New Roman"/>
          <w:sz w:val="24"/>
          <w:szCs w:val="24"/>
        </w:rPr>
        <w:t xml:space="preserve">A continuación, se muestran las </w:t>
      </w:r>
      <w:r w:rsidRPr="000D3F75">
        <w:rPr>
          <w:rFonts w:ascii="Times New Roman" w:hAnsi="Times New Roman" w:cs="Times New Roman"/>
          <w:b/>
          <w:sz w:val="24"/>
          <w:szCs w:val="24"/>
        </w:rPr>
        <w:t>matrices de ejecución del POA 2022</w:t>
      </w:r>
      <w:r w:rsidRPr="000D3F75">
        <w:rPr>
          <w:rFonts w:ascii="Times New Roman" w:hAnsi="Times New Roman" w:cs="Times New Roman"/>
          <w:sz w:val="24"/>
          <w:szCs w:val="24"/>
        </w:rPr>
        <w:t xml:space="preserve"> según área:</w:t>
      </w:r>
    </w:p>
    <w:sectPr w:rsidR="00C73F4E" w:rsidRPr="000D3F75" w:rsidSect="009B1B7E">
      <w:headerReference w:type="default" r:id="rId10"/>
      <w:footerReference w:type="even" r:id="rId11"/>
      <w:footerReference w:type="default" r:id="rId12"/>
      <w:pgSz w:w="11906" w:h="16838" w:code="9"/>
      <w:pgMar w:top="1247" w:right="1077" w:bottom="1134" w:left="1077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BD" w:rsidRDefault="006934BD">
      <w:pPr>
        <w:spacing w:after="0" w:line="240" w:lineRule="auto"/>
      </w:pPr>
      <w:r>
        <w:separator/>
      </w:r>
    </w:p>
  </w:endnote>
  <w:endnote w:type="continuationSeparator" w:id="1">
    <w:p w:rsidR="006934BD" w:rsidRDefault="0069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B2" w:rsidRDefault="00F746B2">
    <w:pPr>
      <w:jc w:val="right"/>
    </w:pPr>
  </w:p>
  <w:p w:rsidR="00F746B2" w:rsidRDefault="00B12A38" w:rsidP="009823B0">
    <w:pPr>
      <w:jc w:val="right"/>
    </w:pPr>
    <w:r>
      <w:rPr>
        <w:lang w:bidi="es-ES"/>
      </w:rPr>
      <w:fldChar w:fldCharType="begin"/>
    </w:r>
    <w:r w:rsidR="00F746B2"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F746B2">
      <w:rPr>
        <w:noProof/>
        <w:lang w:bidi="es-ES"/>
      </w:rPr>
      <w:t>2</w:t>
    </w:r>
    <w:r>
      <w:rPr>
        <w:noProof/>
        <w:lang w:bidi="es-ES"/>
      </w:rPr>
      <w:fldChar w:fldCharType="end"/>
    </w:r>
    <w:r w:rsidR="00F746B2">
      <w:rPr>
        <w:color w:val="37A76F" w:themeColor="accent3"/>
        <w:lang w:bidi="es-ES"/>
      </w:rPr>
      <w:sym w:font="Wingdings 2" w:char="F097"/>
    </w:r>
  </w:p>
  <w:p w:rsidR="00F746B2" w:rsidRDefault="00F746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99CB38" w:themeColor="accent1"/>
      </w:rPr>
      <w:id w:val="-405526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746B2" w:rsidRPr="005D120C" w:rsidRDefault="00B12A38">
        <w:pPr>
          <w:pStyle w:val="Piedepgina"/>
          <w:jc w:val="center"/>
          <w:rPr>
            <w:color w:val="99CB38" w:themeColor="accent1"/>
          </w:rPr>
        </w:pPr>
        <w:r w:rsidRPr="002E33D9">
          <w:rPr>
            <w:rFonts w:ascii="Times New Roman" w:hAnsi="Times New Roman" w:cs="Times New Roman"/>
            <w:color w:val="31521B" w:themeColor="accent2" w:themeShade="80"/>
            <w:sz w:val="24"/>
            <w:szCs w:val="24"/>
            <w:lang w:bidi="es-ES"/>
          </w:rPr>
          <w:fldChar w:fldCharType="begin"/>
        </w:r>
        <w:r w:rsidR="00F746B2" w:rsidRPr="002E33D9">
          <w:rPr>
            <w:rFonts w:ascii="Times New Roman" w:hAnsi="Times New Roman" w:cs="Times New Roman"/>
            <w:color w:val="31521B" w:themeColor="accent2" w:themeShade="80"/>
            <w:sz w:val="24"/>
            <w:szCs w:val="24"/>
            <w:lang w:bidi="es-ES"/>
          </w:rPr>
          <w:instrText xml:space="preserve"> PAGE   \* MERGEFORMAT </w:instrText>
        </w:r>
        <w:r w:rsidRPr="002E33D9">
          <w:rPr>
            <w:rFonts w:ascii="Times New Roman" w:hAnsi="Times New Roman" w:cs="Times New Roman"/>
            <w:color w:val="31521B" w:themeColor="accent2" w:themeShade="80"/>
            <w:sz w:val="24"/>
            <w:szCs w:val="24"/>
            <w:lang w:bidi="es-ES"/>
          </w:rPr>
          <w:fldChar w:fldCharType="separate"/>
        </w:r>
        <w:r w:rsidR="002E33D9">
          <w:rPr>
            <w:rFonts w:ascii="Times New Roman" w:hAnsi="Times New Roman" w:cs="Times New Roman"/>
            <w:noProof/>
            <w:color w:val="31521B" w:themeColor="accent2" w:themeShade="80"/>
            <w:sz w:val="24"/>
            <w:szCs w:val="24"/>
            <w:lang w:bidi="es-ES"/>
          </w:rPr>
          <w:t>1</w:t>
        </w:r>
        <w:r w:rsidRPr="002E33D9">
          <w:rPr>
            <w:rFonts w:ascii="Times New Roman" w:hAnsi="Times New Roman" w:cs="Times New Roman"/>
            <w:noProof/>
            <w:color w:val="31521B" w:themeColor="accent2" w:themeShade="80"/>
            <w:sz w:val="24"/>
            <w:szCs w:val="24"/>
            <w:lang w:bidi="es-ES"/>
          </w:rPr>
          <w:fldChar w:fldCharType="end"/>
        </w:r>
      </w:p>
    </w:sdtContent>
  </w:sdt>
  <w:p w:rsidR="00F746B2" w:rsidRDefault="00F746B2" w:rsidP="005D12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BD" w:rsidRDefault="006934BD">
      <w:pPr>
        <w:spacing w:after="0" w:line="240" w:lineRule="auto"/>
      </w:pPr>
      <w:r>
        <w:separator/>
      </w:r>
    </w:p>
  </w:footnote>
  <w:footnote w:type="continuationSeparator" w:id="1">
    <w:p w:rsidR="006934BD" w:rsidRDefault="0069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B2" w:rsidRDefault="00B12A38">
    <w:pPr>
      <w:pStyle w:val="Encabezado"/>
    </w:pPr>
    <w:r w:rsidRPr="00B12A38">
      <w:rPr>
        <w:noProof/>
        <w:lang w:val="en-US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Proceso 3" o:spid="_x0000_s4097" type="#_x0000_t109" style="position:absolute;left:0;text-align:left;margin-left:-54pt;margin-top:23.65pt;width:593.5pt;height:3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" fillcolor="#31521b [1605]" strokecolor="#31521b [1605]" strokeweight="2.25pt">
          <v:path arrowok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AAF"/>
    <w:multiLevelType w:val="multilevel"/>
    <w:tmpl w:val="25DCF4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2C226C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>
    <w:nsid w:val="134E3D8A"/>
    <w:multiLevelType w:val="multilevel"/>
    <w:tmpl w:val="25DCF4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512C1C"/>
    <w:multiLevelType w:val="hybridMultilevel"/>
    <w:tmpl w:val="BDAC1D8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52CDF"/>
    <w:multiLevelType w:val="multilevel"/>
    <w:tmpl w:val="5E7E8C4C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2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DO" w:vendorID="64" w:dllVersion="131078" w:nlCheck="1" w:checkStyle="0"/>
  <w:activeWritingStyle w:appName="MSWord" w:lang="en-U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7170">
      <o:colormenu v:ext="edit" fillcolor="none [1605]" strokecolor="none [1605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0855"/>
    <w:rsid w:val="00002AA7"/>
    <w:rsid w:val="00002DF3"/>
    <w:rsid w:val="00006D8C"/>
    <w:rsid w:val="00013729"/>
    <w:rsid w:val="0001618C"/>
    <w:rsid w:val="00017A96"/>
    <w:rsid w:val="00022822"/>
    <w:rsid w:val="00025E9D"/>
    <w:rsid w:val="00026F07"/>
    <w:rsid w:val="000333F3"/>
    <w:rsid w:val="00037D83"/>
    <w:rsid w:val="00042421"/>
    <w:rsid w:val="00043F12"/>
    <w:rsid w:val="00045C1B"/>
    <w:rsid w:val="00047B2A"/>
    <w:rsid w:val="00050242"/>
    <w:rsid w:val="000512A8"/>
    <w:rsid w:val="00051D6B"/>
    <w:rsid w:val="0005307C"/>
    <w:rsid w:val="00056BFA"/>
    <w:rsid w:val="00063840"/>
    <w:rsid w:val="00064B73"/>
    <w:rsid w:val="000670D5"/>
    <w:rsid w:val="0006736A"/>
    <w:rsid w:val="000826AF"/>
    <w:rsid w:val="00085B69"/>
    <w:rsid w:val="00086521"/>
    <w:rsid w:val="0008667E"/>
    <w:rsid w:val="00092503"/>
    <w:rsid w:val="000925E8"/>
    <w:rsid w:val="000A11C5"/>
    <w:rsid w:val="000A12B6"/>
    <w:rsid w:val="000A1E89"/>
    <w:rsid w:val="000A45BE"/>
    <w:rsid w:val="000A5C27"/>
    <w:rsid w:val="000B3E4F"/>
    <w:rsid w:val="000B5689"/>
    <w:rsid w:val="000B5E1A"/>
    <w:rsid w:val="000C0107"/>
    <w:rsid w:val="000C21C3"/>
    <w:rsid w:val="000C4219"/>
    <w:rsid w:val="000C7DA0"/>
    <w:rsid w:val="000D0AAD"/>
    <w:rsid w:val="000D3532"/>
    <w:rsid w:val="000D3F75"/>
    <w:rsid w:val="000D71B9"/>
    <w:rsid w:val="000E3A9A"/>
    <w:rsid w:val="000E44EC"/>
    <w:rsid w:val="000E5DD2"/>
    <w:rsid w:val="000E6DE4"/>
    <w:rsid w:val="000E7989"/>
    <w:rsid w:val="000E7A52"/>
    <w:rsid w:val="000E7BB8"/>
    <w:rsid w:val="000F63E6"/>
    <w:rsid w:val="000F7453"/>
    <w:rsid w:val="00110FA7"/>
    <w:rsid w:val="00123E86"/>
    <w:rsid w:val="00126B6D"/>
    <w:rsid w:val="00127119"/>
    <w:rsid w:val="00135277"/>
    <w:rsid w:val="001362C4"/>
    <w:rsid w:val="0013747B"/>
    <w:rsid w:val="0014002B"/>
    <w:rsid w:val="0014171E"/>
    <w:rsid w:val="0014341B"/>
    <w:rsid w:val="001504B2"/>
    <w:rsid w:val="001507BE"/>
    <w:rsid w:val="00157EEC"/>
    <w:rsid w:val="00166DD2"/>
    <w:rsid w:val="00172D10"/>
    <w:rsid w:val="00176454"/>
    <w:rsid w:val="00176BBD"/>
    <w:rsid w:val="00176F13"/>
    <w:rsid w:val="0017763E"/>
    <w:rsid w:val="00177715"/>
    <w:rsid w:val="00180C98"/>
    <w:rsid w:val="00190F7C"/>
    <w:rsid w:val="00193288"/>
    <w:rsid w:val="001A11F4"/>
    <w:rsid w:val="001A2155"/>
    <w:rsid w:val="001A2F3E"/>
    <w:rsid w:val="001A337D"/>
    <w:rsid w:val="001B02C8"/>
    <w:rsid w:val="001B3950"/>
    <w:rsid w:val="001C27D2"/>
    <w:rsid w:val="001C62C8"/>
    <w:rsid w:val="001C7168"/>
    <w:rsid w:val="001C7F74"/>
    <w:rsid w:val="001D577A"/>
    <w:rsid w:val="001D67C5"/>
    <w:rsid w:val="001E28FC"/>
    <w:rsid w:val="001E64FD"/>
    <w:rsid w:val="001F23B2"/>
    <w:rsid w:val="0021053F"/>
    <w:rsid w:val="0021161E"/>
    <w:rsid w:val="00212110"/>
    <w:rsid w:val="0021263C"/>
    <w:rsid w:val="00214E37"/>
    <w:rsid w:val="00215695"/>
    <w:rsid w:val="0021611E"/>
    <w:rsid w:val="002204B1"/>
    <w:rsid w:val="00221978"/>
    <w:rsid w:val="002237BD"/>
    <w:rsid w:val="00224005"/>
    <w:rsid w:val="0023357D"/>
    <w:rsid w:val="00233F02"/>
    <w:rsid w:val="002346CF"/>
    <w:rsid w:val="0024033B"/>
    <w:rsid w:val="00243DE3"/>
    <w:rsid w:val="0024420E"/>
    <w:rsid w:val="00247866"/>
    <w:rsid w:val="00250B83"/>
    <w:rsid w:val="00250BB5"/>
    <w:rsid w:val="0025241E"/>
    <w:rsid w:val="00260B4E"/>
    <w:rsid w:val="00260E5B"/>
    <w:rsid w:val="002615EC"/>
    <w:rsid w:val="00261680"/>
    <w:rsid w:val="00265D01"/>
    <w:rsid w:val="002663B8"/>
    <w:rsid w:val="00266A79"/>
    <w:rsid w:val="00270A59"/>
    <w:rsid w:val="00273ADF"/>
    <w:rsid w:val="00273CF0"/>
    <w:rsid w:val="00275A32"/>
    <w:rsid w:val="00277FDB"/>
    <w:rsid w:val="00290852"/>
    <w:rsid w:val="00292769"/>
    <w:rsid w:val="00293F0B"/>
    <w:rsid w:val="00295678"/>
    <w:rsid w:val="002962EA"/>
    <w:rsid w:val="002977D9"/>
    <w:rsid w:val="002A2698"/>
    <w:rsid w:val="002A2E02"/>
    <w:rsid w:val="002A2EE3"/>
    <w:rsid w:val="002A5546"/>
    <w:rsid w:val="002A5CEE"/>
    <w:rsid w:val="002B00B5"/>
    <w:rsid w:val="002B0B5D"/>
    <w:rsid w:val="002C2E50"/>
    <w:rsid w:val="002D5AB3"/>
    <w:rsid w:val="002E0AA6"/>
    <w:rsid w:val="002E33D9"/>
    <w:rsid w:val="002F0206"/>
    <w:rsid w:val="002F7E38"/>
    <w:rsid w:val="002F7F5E"/>
    <w:rsid w:val="003009D2"/>
    <w:rsid w:val="003016BE"/>
    <w:rsid w:val="00320096"/>
    <w:rsid w:val="0033006F"/>
    <w:rsid w:val="003300B5"/>
    <w:rsid w:val="00340939"/>
    <w:rsid w:val="00346169"/>
    <w:rsid w:val="00350078"/>
    <w:rsid w:val="00353CBB"/>
    <w:rsid w:val="00354496"/>
    <w:rsid w:val="003567F5"/>
    <w:rsid w:val="00356C09"/>
    <w:rsid w:val="00366B5C"/>
    <w:rsid w:val="003706E1"/>
    <w:rsid w:val="003732BA"/>
    <w:rsid w:val="00374C02"/>
    <w:rsid w:val="00385871"/>
    <w:rsid w:val="00391C87"/>
    <w:rsid w:val="003934F8"/>
    <w:rsid w:val="0039510A"/>
    <w:rsid w:val="00395484"/>
    <w:rsid w:val="00395BC2"/>
    <w:rsid w:val="003A2016"/>
    <w:rsid w:val="003B06AF"/>
    <w:rsid w:val="003B5AB4"/>
    <w:rsid w:val="003C2610"/>
    <w:rsid w:val="003C5152"/>
    <w:rsid w:val="003C6D6D"/>
    <w:rsid w:val="003C7392"/>
    <w:rsid w:val="003D10D6"/>
    <w:rsid w:val="003D5808"/>
    <w:rsid w:val="003E6060"/>
    <w:rsid w:val="003E6203"/>
    <w:rsid w:val="003F17C8"/>
    <w:rsid w:val="003F47E4"/>
    <w:rsid w:val="003F66E2"/>
    <w:rsid w:val="00400A00"/>
    <w:rsid w:val="00406685"/>
    <w:rsid w:val="00412819"/>
    <w:rsid w:val="0042164D"/>
    <w:rsid w:val="00426F60"/>
    <w:rsid w:val="00437EF4"/>
    <w:rsid w:val="00437F88"/>
    <w:rsid w:val="0044036D"/>
    <w:rsid w:val="00447335"/>
    <w:rsid w:val="00463863"/>
    <w:rsid w:val="00463E1B"/>
    <w:rsid w:val="00471A08"/>
    <w:rsid w:val="0047399F"/>
    <w:rsid w:val="00474057"/>
    <w:rsid w:val="00491353"/>
    <w:rsid w:val="004956A2"/>
    <w:rsid w:val="004968A4"/>
    <w:rsid w:val="00496DD7"/>
    <w:rsid w:val="0049723F"/>
    <w:rsid w:val="004A0EB2"/>
    <w:rsid w:val="004A2B6A"/>
    <w:rsid w:val="004A424E"/>
    <w:rsid w:val="004A7E44"/>
    <w:rsid w:val="004B0036"/>
    <w:rsid w:val="004B2379"/>
    <w:rsid w:val="004B31FB"/>
    <w:rsid w:val="004B37D5"/>
    <w:rsid w:val="004B44BA"/>
    <w:rsid w:val="004B65F2"/>
    <w:rsid w:val="004B6CA1"/>
    <w:rsid w:val="004C0D1F"/>
    <w:rsid w:val="004C5D43"/>
    <w:rsid w:val="004D19B8"/>
    <w:rsid w:val="004D1E16"/>
    <w:rsid w:val="004D7830"/>
    <w:rsid w:val="004E2B75"/>
    <w:rsid w:val="004F0FC8"/>
    <w:rsid w:val="004F1A29"/>
    <w:rsid w:val="004F53E9"/>
    <w:rsid w:val="004F5F46"/>
    <w:rsid w:val="00501081"/>
    <w:rsid w:val="0050204F"/>
    <w:rsid w:val="00503A89"/>
    <w:rsid w:val="00507649"/>
    <w:rsid w:val="0051119C"/>
    <w:rsid w:val="00512A22"/>
    <w:rsid w:val="005163F8"/>
    <w:rsid w:val="005164BA"/>
    <w:rsid w:val="00517087"/>
    <w:rsid w:val="00531EBE"/>
    <w:rsid w:val="0053211F"/>
    <w:rsid w:val="00532B98"/>
    <w:rsid w:val="005354C7"/>
    <w:rsid w:val="00544783"/>
    <w:rsid w:val="00554A52"/>
    <w:rsid w:val="00554EC7"/>
    <w:rsid w:val="005558C0"/>
    <w:rsid w:val="00557E11"/>
    <w:rsid w:val="0056450C"/>
    <w:rsid w:val="005671E1"/>
    <w:rsid w:val="00572FE2"/>
    <w:rsid w:val="00573D75"/>
    <w:rsid w:val="005867E1"/>
    <w:rsid w:val="00586AE1"/>
    <w:rsid w:val="00594FA5"/>
    <w:rsid w:val="00596997"/>
    <w:rsid w:val="005A0ECA"/>
    <w:rsid w:val="005A18C9"/>
    <w:rsid w:val="005A212E"/>
    <w:rsid w:val="005A47C8"/>
    <w:rsid w:val="005B36F3"/>
    <w:rsid w:val="005C3976"/>
    <w:rsid w:val="005C470A"/>
    <w:rsid w:val="005C6258"/>
    <w:rsid w:val="005D120C"/>
    <w:rsid w:val="005D21BB"/>
    <w:rsid w:val="005E015E"/>
    <w:rsid w:val="005E3436"/>
    <w:rsid w:val="005E744F"/>
    <w:rsid w:val="005F1DA3"/>
    <w:rsid w:val="005F22E9"/>
    <w:rsid w:val="005F45BE"/>
    <w:rsid w:val="0061023A"/>
    <w:rsid w:val="0061206C"/>
    <w:rsid w:val="00612C06"/>
    <w:rsid w:val="00613BB0"/>
    <w:rsid w:val="0062207E"/>
    <w:rsid w:val="00625501"/>
    <w:rsid w:val="00630855"/>
    <w:rsid w:val="00635EA6"/>
    <w:rsid w:val="00636927"/>
    <w:rsid w:val="006426DD"/>
    <w:rsid w:val="00643B70"/>
    <w:rsid w:val="006504A7"/>
    <w:rsid w:val="00651605"/>
    <w:rsid w:val="00654CCA"/>
    <w:rsid w:val="006556D6"/>
    <w:rsid w:val="00656A5F"/>
    <w:rsid w:val="006626D4"/>
    <w:rsid w:val="00664825"/>
    <w:rsid w:val="006661A1"/>
    <w:rsid w:val="0067095A"/>
    <w:rsid w:val="00681795"/>
    <w:rsid w:val="00686E30"/>
    <w:rsid w:val="0069283A"/>
    <w:rsid w:val="006934BD"/>
    <w:rsid w:val="006944E3"/>
    <w:rsid w:val="00694F3B"/>
    <w:rsid w:val="00695243"/>
    <w:rsid w:val="00697BE6"/>
    <w:rsid w:val="006A0305"/>
    <w:rsid w:val="006A15EB"/>
    <w:rsid w:val="006A355C"/>
    <w:rsid w:val="006A3D7F"/>
    <w:rsid w:val="006A3F24"/>
    <w:rsid w:val="006A4D8C"/>
    <w:rsid w:val="006A67B6"/>
    <w:rsid w:val="006B0D00"/>
    <w:rsid w:val="006C0C6A"/>
    <w:rsid w:val="006C0F8D"/>
    <w:rsid w:val="006D27F2"/>
    <w:rsid w:val="006D598B"/>
    <w:rsid w:val="006D5993"/>
    <w:rsid w:val="006D667D"/>
    <w:rsid w:val="006E0D9D"/>
    <w:rsid w:val="006E7B86"/>
    <w:rsid w:val="006F76CF"/>
    <w:rsid w:val="006F7F5C"/>
    <w:rsid w:val="00707484"/>
    <w:rsid w:val="00711623"/>
    <w:rsid w:val="00713D30"/>
    <w:rsid w:val="0071653A"/>
    <w:rsid w:val="007269FF"/>
    <w:rsid w:val="007278C2"/>
    <w:rsid w:val="00732598"/>
    <w:rsid w:val="00734C21"/>
    <w:rsid w:val="00737E4A"/>
    <w:rsid w:val="00740E3D"/>
    <w:rsid w:val="00743B41"/>
    <w:rsid w:val="00746617"/>
    <w:rsid w:val="007474EF"/>
    <w:rsid w:val="007550C8"/>
    <w:rsid w:val="00756C46"/>
    <w:rsid w:val="0075743D"/>
    <w:rsid w:val="0076135D"/>
    <w:rsid w:val="00772A35"/>
    <w:rsid w:val="00775BD4"/>
    <w:rsid w:val="0078500A"/>
    <w:rsid w:val="00786541"/>
    <w:rsid w:val="007914ED"/>
    <w:rsid w:val="00795F32"/>
    <w:rsid w:val="007A2CA8"/>
    <w:rsid w:val="007B0000"/>
    <w:rsid w:val="007B0643"/>
    <w:rsid w:val="007B3B7C"/>
    <w:rsid w:val="007C0CC7"/>
    <w:rsid w:val="007C60E1"/>
    <w:rsid w:val="007C62FF"/>
    <w:rsid w:val="007D0036"/>
    <w:rsid w:val="007D0333"/>
    <w:rsid w:val="007D0721"/>
    <w:rsid w:val="007D17AD"/>
    <w:rsid w:val="007D64E1"/>
    <w:rsid w:val="007D6936"/>
    <w:rsid w:val="007D6D71"/>
    <w:rsid w:val="007E0355"/>
    <w:rsid w:val="007E2F6F"/>
    <w:rsid w:val="007E4C20"/>
    <w:rsid w:val="007E5163"/>
    <w:rsid w:val="007E5DBA"/>
    <w:rsid w:val="007E72CC"/>
    <w:rsid w:val="007E7B76"/>
    <w:rsid w:val="007F3C5B"/>
    <w:rsid w:val="0080463F"/>
    <w:rsid w:val="00807E91"/>
    <w:rsid w:val="0081297A"/>
    <w:rsid w:val="008152F8"/>
    <w:rsid w:val="00824FC9"/>
    <w:rsid w:val="00837739"/>
    <w:rsid w:val="0084165C"/>
    <w:rsid w:val="00842342"/>
    <w:rsid w:val="00844774"/>
    <w:rsid w:val="00852C78"/>
    <w:rsid w:val="00853720"/>
    <w:rsid w:val="00855662"/>
    <w:rsid w:val="0085588E"/>
    <w:rsid w:val="00856F45"/>
    <w:rsid w:val="00857DD7"/>
    <w:rsid w:val="0086159F"/>
    <w:rsid w:val="0086278F"/>
    <w:rsid w:val="00863756"/>
    <w:rsid w:val="00865D2D"/>
    <w:rsid w:val="00866E4E"/>
    <w:rsid w:val="00872358"/>
    <w:rsid w:val="0088670F"/>
    <w:rsid w:val="0088772D"/>
    <w:rsid w:val="00890896"/>
    <w:rsid w:val="0089249F"/>
    <w:rsid w:val="00896E5A"/>
    <w:rsid w:val="008975A9"/>
    <w:rsid w:val="008A24C8"/>
    <w:rsid w:val="008A25CD"/>
    <w:rsid w:val="008A38D9"/>
    <w:rsid w:val="008B2792"/>
    <w:rsid w:val="008B4194"/>
    <w:rsid w:val="008B4FD5"/>
    <w:rsid w:val="008B6CE0"/>
    <w:rsid w:val="008C073F"/>
    <w:rsid w:val="008C1110"/>
    <w:rsid w:val="008C15F4"/>
    <w:rsid w:val="008C1D31"/>
    <w:rsid w:val="008C3642"/>
    <w:rsid w:val="008C6A54"/>
    <w:rsid w:val="008C7291"/>
    <w:rsid w:val="008D13CB"/>
    <w:rsid w:val="008D5524"/>
    <w:rsid w:val="008E18B6"/>
    <w:rsid w:val="008E517B"/>
    <w:rsid w:val="008E5D09"/>
    <w:rsid w:val="008F02C7"/>
    <w:rsid w:val="008F1A3E"/>
    <w:rsid w:val="008F1BCC"/>
    <w:rsid w:val="008F4AC6"/>
    <w:rsid w:val="008F58A6"/>
    <w:rsid w:val="00901939"/>
    <w:rsid w:val="00907C47"/>
    <w:rsid w:val="009172AF"/>
    <w:rsid w:val="00921B18"/>
    <w:rsid w:val="00931BA1"/>
    <w:rsid w:val="00931F95"/>
    <w:rsid w:val="00942CD7"/>
    <w:rsid w:val="009461A4"/>
    <w:rsid w:val="009477DF"/>
    <w:rsid w:val="00947C7E"/>
    <w:rsid w:val="00950AEC"/>
    <w:rsid w:val="00950FD0"/>
    <w:rsid w:val="0096164A"/>
    <w:rsid w:val="009657B2"/>
    <w:rsid w:val="00966866"/>
    <w:rsid w:val="00971746"/>
    <w:rsid w:val="009823B0"/>
    <w:rsid w:val="00982CF7"/>
    <w:rsid w:val="00984D6C"/>
    <w:rsid w:val="009902DF"/>
    <w:rsid w:val="009919E3"/>
    <w:rsid w:val="00991BC4"/>
    <w:rsid w:val="00994A44"/>
    <w:rsid w:val="009A272F"/>
    <w:rsid w:val="009A5C26"/>
    <w:rsid w:val="009B1B7E"/>
    <w:rsid w:val="009B44B4"/>
    <w:rsid w:val="009B6D9E"/>
    <w:rsid w:val="009B7BC8"/>
    <w:rsid w:val="009C15AE"/>
    <w:rsid w:val="009C40EC"/>
    <w:rsid w:val="009C75B9"/>
    <w:rsid w:val="009D4415"/>
    <w:rsid w:val="009D7A20"/>
    <w:rsid w:val="009E1C44"/>
    <w:rsid w:val="009E4B35"/>
    <w:rsid w:val="009E5130"/>
    <w:rsid w:val="009F19B0"/>
    <w:rsid w:val="009F511E"/>
    <w:rsid w:val="009F693B"/>
    <w:rsid w:val="00A0048D"/>
    <w:rsid w:val="00A04B6C"/>
    <w:rsid w:val="00A10136"/>
    <w:rsid w:val="00A10C4C"/>
    <w:rsid w:val="00A128B5"/>
    <w:rsid w:val="00A1397E"/>
    <w:rsid w:val="00A156D5"/>
    <w:rsid w:val="00A1697D"/>
    <w:rsid w:val="00A26B72"/>
    <w:rsid w:val="00A26D99"/>
    <w:rsid w:val="00A27295"/>
    <w:rsid w:val="00A272E4"/>
    <w:rsid w:val="00A27F7B"/>
    <w:rsid w:val="00A31B27"/>
    <w:rsid w:val="00A3344B"/>
    <w:rsid w:val="00A402F3"/>
    <w:rsid w:val="00A418A7"/>
    <w:rsid w:val="00A4617D"/>
    <w:rsid w:val="00A512D9"/>
    <w:rsid w:val="00A565C0"/>
    <w:rsid w:val="00A6376C"/>
    <w:rsid w:val="00A64374"/>
    <w:rsid w:val="00A74714"/>
    <w:rsid w:val="00A76C8B"/>
    <w:rsid w:val="00A772E1"/>
    <w:rsid w:val="00A83FF1"/>
    <w:rsid w:val="00A93508"/>
    <w:rsid w:val="00A953DA"/>
    <w:rsid w:val="00AA122D"/>
    <w:rsid w:val="00AA3958"/>
    <w:rsid w:val="00AA6220"/>
    <w:rsid w:val="00AA6B12"/>
    <w:rsid w:val="00AB1C04"/>
    <w:rsid w:val="00AB2464"/>
    <w:rsid w:val="00AB3BC9"/>
    <w:rsid w:val="00AC2F7B"/>
    <w:rsid w:val="00AC3A00"/>
    <w:rsid w:val="00AC5171"/>
    <w:rsid w:val="00AC5A4C"/>
    <w:rsid w:val="00AD654F"/>
    <w:rsid w:val="00AE0738"/>
    <w:rsid w:val="00AE322B"/>
    <w:rsid w:val="00AE4719"/>
    <w:rsid w:val="00AE606C"/>
    <w:rsid w:val="00AE6BAD"/>
    <w:rsid w:val="00AF00FA"/>
    <w:rsid w:val="00AF2BD4"/>
    <w:rsid w:val="00AF3DD6"/>
    <w:rsid w:val="00AF6276"/>
    <w:rsid w:val="00AF7042"/>
    <w:rsid w:val="00AF79F6"/>
    <w:rsid w:val="00B00875"/>
    <w:rsid w:val="00B00913"/>
    <w:rsid w:val="00B05078"/>
    <w:rsid w:val="00B055C5"/>
    <w:rsid w:val="00B118A4"/>
    <w:rsid w:val="00B12A38"/>
    <w:rsid w:val="00B12ADE"/>
    <w:rsid w:val="00B202C2"/>
    <w:rsid w:val="00B231D7"/>
    <w:rsid w:val="00B2481C"/>
    <w:rsid w:val="00B2614B"/>
    <w:rsid w:val="00B27001"/>
    <w:rsid w:val="00B335AC"/>
    <w:rsid w:val="00B41351"/>
    <w:rsid w:val="00B4165B"/>
    <w:rsid w:val="00B4287C"/>
    <w:rsid w:val="00B5291F"/>
    <w:rsid w:val="00B623CF"/>
    <w:rsid w:val="00B62E08"/>
    <w:rsid w:val="00B704BA"/>
    <w:rsid w:val="00B755BC"/>
    <w:rsid w:val="00B76B9C"/>
    <w:rsid w:val="00B77B10"/>
    <w:rsid w:val="00B80108"/>
    <w:rsid w:val="00B824AE"/>
    <w:rsid w:val="00B87D41"/>
    <w:rsid w:val="00B903A7"/>
    <w:rsid w:val="00B91953"/>
    <w:rsid w:val="00B93C51"/>
    <w:rsid w:val="00BA0B6D"/>
    <w:rsid w:val="00BA38A8"/>
    <w:rsid w:val="00BA4F6C"/>
    <w:rsid w:val="00BB4509"/>
    <w:rsid w:val="00BC1CBC"/>
    <w:rsid w:val="00BC3601"/>
    <w:rsid w:val="00BD1792"/>
    <w:rsid w:val="00BD3874"/>
    <w:rsid w:val="00BD3D6D"/>
    <w:rsid w:val="00BD51B2"/>
    <w:rsid w:val="00BD7A8C"/>
    <w:rsid w:val="00BE3E80"/>
    <w:rsid w:val="00BE51EE"/>
    <w:rsid w:val="00BE69DB"/>
    <w:rsid w:val="00BF2FF3"/>
    <w:rsid w:val="00BF31C2"/>
    <w:rsid w:val="00BF3C7C"/>
    <w:rsid w:val="00BF4776"/>
    <w:rsid w:val="00BF62CC"/>
    <w:rsid w:val="00BF6D56"/>
    <w:rsid w:val="00C005E1"/>
    <w:rsid w:val="00C0160C"/>
    <w:rsid w:val="00C072DA"/>
    <w:rsid w:val="00C10161"/>
    <w:rsid w:val="00C1331D"/>
    <w:rsid w:val="00C13566"/>
    <w:rsid w:val="00C204C5"/>
    <w:rsid w:val="00C219BD"/>
    <w:rsid w:val="00C26BE3"/>
    <w:rsid w:val="00C30273"/>
    <w:rsid w:val="00C348A7"/>
    <w:rsid w:val="00C35261"/>
    <w:rsid w:val="00C37285"/>
    <w:rsid w:val="00C418C1"/>
    <w:rsid w:val="00C45419"/>
    <w:rsid w:val="00C45CD6"/>
    <w:rsid w:val="00C46BAD"/>
    <w:rsid w:val="00C54A08"/>
    <w:rsid w:val="00C5789D"/>
    <w:rsid w:val="00C637B9"/>
    <w:rsid w:val="00C73399"/>
    <w:rsid w:val="00C73C3C"/>
    <w:rsid w:val="00C73F4E"/>
    <w:rsid w:val="00C7440B"/>
    <w:rsid w:val="00C77214"/>
    <w:rsid w:val="00C837BB"/>
    <w:rsid w:val="00CA132C"/>
    <w:rsid w:val="00CA1873"/>
    <w:rsid w:val="00CA352D"/>
    <w:rsid w:val="00CA77CA"/>
    <w:rsid w:val="00CB166E"/>
    <w:rsid w:val="00CB1F6B"/>
    <w:rsid w:val="00CB5028"/>
    <w:rsid w:val="00CB7921"/>
    <w:rsid w:val="00CC0C9E"/>
    <w:rsid w:val="00CC5806"/>
    <w:rsid w:val="00CC6E14"/>
    <w:rsid w:val="00CC7266"/>
    <w:rsid w:val="00CD04EC"/>
    <w:rsid w:val="00CD6F90"/>
    <w:rsid w:val="00CE13D6"/>
    <w:rsid w:val="00CF09F5"/>
    <w:rsid w:val="00CF0D75"/>
    <w:rsid w:val="00CF6007"/>
    <w:rsid w:val="00D01DD9"/>
    <w:rsid w:val="00D06F67"/>
    <w:rsid w:val="00D07874"/>
    <w:rsid w:val="00D110DE"/>
    <w:rsid w:val="00D127E0"/>
    <w:rsid w:val="00D15234"/>
    <w:rsid w:val="00D217B6"/>
    <w:rsid w:val="00D26BA6"/>
    <w:rsid w:val="00D330C3"/>
    <w:rsid w:val="00D34DA3"/>
    <w:rsid w:val="00D44AD2"/>
    <w:rsid w:val="00D4705F"/>
    <w:rsid w:val="00D470E8"/>
    <w:rsid w:val="00D54013"/>
    <w:rsid w:val="00D652E7"/>
    <w:rsid w:val="00D72406"/>
    <w:rsid w:val="00D75C0F"/>
    <w:rsid w:val="00D85215"/>
    <w:rsid w:val="00D859C0"/>
    <w:rsid w:val="00D876CB"/>
    <w:rsid w:val="00D91139"/>
    <w:rsid w:val="00DA17BE"/>
    <w:rsid w:val="00DA17C7"/>
    <w:rsid w:val="00DA1B09"/>
    <w:rsid w:val="00DB44CB"/>
    <w:rsid w:val="00DD5925"/>
    <w:rsid w:val="00DD71A3"/>
    <w:rsid w:val="00DE7036"/>
    <w:rsid w:val="00DF2F84"/>
    <w:rsid w:val="00DF3717"/>
    <w:rsid w:val="00DF675F"/>
    <w:rsid w:val="00DF7736"/>
    <w:rsid w:val="00E02D3E"/>
    <w:rsid w:val="00E1699F"/>
    <w:rsid w:val="00E209CE"/>
    <w:rsid w:val="00E25291"/>
    <w:rsid w:val="00E26933"/>
    <w:rsid w:val="00E324CA"/>
    <w:rsid w:val="00E33334"/>
    <w:rsid w:val="00E348AD"/>
    <w:rsid w:val="00E34ECA"/>
    <w:rsid w:val="00E35D9B"/>
    <w:rsid w:val="00E35F5D"/>
    <w:rsid w:val="00E3741B"/>
    <w:rsid w:val="00E40C28"/>
    <w:rsid w:val="00E42C73"/>
    <w:rsid w:val="00E4636C"/>
    <w:rsid w:val="00E52568"/>
    <w:rsid w:val="00E54921"/>
    <w:rsid w:val="00E571C2"/>
    <w:rsid w:val="00E57F18"/>
    <w:rsid w:val="00E61201"/>
    <w:rsid w:val="00E6717E"/>
    <w:rsid w:val="00E74E72"/>
    <w:rsid w:val="00E85BA9"/>
    <w:rsid w:val="00E862AA"/>
    <w:rsid w:val="00E862C4"/>
    <w:rsid w:val="00E869A8"/>
    <w:rsid w:val="00E9186E"/>
    <w:rsid w:val="00E92058"/>
    <w:rsid w:val="00E93B6A"/>
    <w:rsid w:val="00E942C7"/>
    <w:rsid w:val="00E957B5"/>
    <w:rsid w:val="00E958AE"/>
    <w:rsid w:val="00E95D1F"/>
    <w:rsid w:val="00E9701D"/>
    <w:rsid w:val="00E97CDC"/>
    <w:rsid w:val="00EA0D10"/>
    <w:rsid w:val="00EA11D4"/>
    <w:rsid w:val="00EA49E1"/>
    <w:rsid w:val="00EA66D5"/>
    <w:rsid w:val="00EA6CFB"/>
    <w:rsid w:val="00EA7FBA"/>
    <w:rsid w:val="00EB07A9"/>
    <w:rsid w:val="00EB7399"/>
    <w:rsid w:val="00EB7FCE"/>
    <w:rsid w:val="00EC2A6A"/>
    <w:rsid w:val="00EC3811"/>
    <w:rsid w:val="00EC47EB"/>
    <w:rsid w:val="00ED0BF8"/>
    <w:rsid w:val="00ED50D6"/>
    <w:rsid w:val="00EE019F"/>
    <w:rsid w:val="00EE60F2"/>
    <w:rsid w:val="00EF6028"/>
    <w:rsid w:val="00EF6104"/>
    <w:rsid w:val="00F0154D"/>
    <w:rsid w:val="00F021E7"/>
    <w:rsid w:val="00F16C49"/>
    <w:rsid w:val="00F21A4D"/>
    <w:rsid w:val="00F27A9E"/>
    <w:rsid w:val="00F300D2"/>
    <w:rsid w:val="00F31BFD"/>
    <w:rsid w:val="00F32E19"/>
    <w:rsid w:val="00F34AB5"/>
    <w:rsid w:val="00F56864"/>
    <w:rsid w:val="00F65FBD"/>
    <w:rsid w:val="00F703EA"/>
    <w:rsid w:val="00F70F4A"/>
    <w:rsid w:val="00F746B2"/>
    <w:rsid w:val="00F77F40"/>
    <w:rsid w:val="00F807B7"/>
    <w:rsid w:val="00F816AA"/>
    <w:rsid w:val="00F84152"/>
    <w:rsid w:val="00F879E7"/>
    <w:rsid w:val="00F94188"/>
    <w:rsid w:val="00F95352"/>
    <w:rsid w:val="00F95537"/>
    <w:rsid w:val="00FA0754"/>
    <w:rsid w:val="00FA15F5"/>
    <w:rsid w:val="00FA30E8"/>
    <w:rsid w:val="00FA517D"/>
    <w:rsid w:val="00FA7088"/>
    <w:rsid w:val="00FA7125"/>
    <w:rsid w:val="00FA7D1E"/>
    <w:rsid w:val="00FB5E4F"/>
    <w:rsid w:val="00FB6B1A"/>
    <w:rsid w:val="00FC2596"/>
    <w:rsid w:val="00FC328C"/>
    <w:rsid w:val="00FC3BE5"/>
    <w:rsid w:val="00FC5CC2"/>
    <w:rsid w:val="00FC7DAA"/>
    <w:rsid w:val="00FD03FE"/>
    <w:rsid w:val="00FD0573"/>
    <w:rsid w:val="00FD1B2D"/>
    <w:rsid w:val="00FD2B8F"/>
    <w:rsid w:val="00FD2FA9"/>
    <w:rsid w:val="00FD400B"/>
    <w:rsid w:val="00FD516D"/>
    <w:rsid w:val="00FF14D4"/>
    <w:rsid w:val="00FF23E9"/>
    <w:rsid w:val="00FF2D77"/>
    <w:rsid w:val="00FF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05]" strokecolor="none [16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AC"/>
  </w:style>
  <w:style w:type="paragraph" w:styleId="Ttulo1">
    <w:name w:val="heading 1"/>
    <w:basedOn w:val="Normal"/>
    <w:next w:val="Normal"/>
    <w:link w:val="Ttulo1Car"/>
    <w:uiPriority w:val="9"/>
    <w:qFormat/>
    <w:rsid w:val="00AC5171"/>
    <w:pPr>
      <w:keepNext/>
      <w:keepLines/>
      <w:spacing w:before="320" w:after="40"/>
      <w:outlineLvl w:val="0"/>
    </w:pPr>
    <w:rPr>
      <w:rFonts w:ascii="Times New Roman" w:eastAsiaTheme="majorEastAsia" w:hAnsi="Times New Roman" w:cstheme="majorBidi"/>
      <w:b/>
      <w:bCs/>
      <w:caps/>
      <w:spacing w:val="4"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7DA0"/>
    <w:pPr>
      <w:keepNext/>
      <w:keepLines/>
      <w:spacing w:before="120"/>
      <w:outlineLvl w:val="1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5171"/>
    <w:pPr>
      <w:keepNext/>
      <w:keepLines/>
      <w:spacing w:before="120" w:after="0"/>
      <w:outlineLvl w:val="2"/>
    </w:pPr>
    <w:rPr>
      <w:rFonts w:ascii="Times New Roman" w:eastAsiaTheme="majorEastAsia" w:hAnsi="Times New Roman" w:cstheme="majorBidi"/>
      <w:b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35A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35A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35A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35AC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35AC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35AC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171"/>
    <w:rPr>
      <w:rFonts w:ascii="Times New Roman" w:eastAsiaTheme="majorEastAsia" w:hAnsi="Times New Roman" w:cstheme="majorBidi"/>
      <w:b/>
      <w:bCs/>
      <w:caps/>
      <w:spacing w:val="4"/>
      <w:sz w:val="3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7DA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C5171"/>
    <w:rPr>
      <w:rFonts w:ascii="Times New Roman" w:eastAsiaTheme="majorEastAsia" w:hAnsi="Times New Roman" w:cstheme="majorBidi"/>
      <w:b/>
      <w:spacing w:val="4"/>
      <w:sz w:val="24"/>
      <w:szCs w:val="24"/>
    </w:rPr>
  </w:style>
  <w:style w:type="paragraph" w:styleId="Ttulo">
    <w:name w:val="Title"/>
    <w:basedOn w:val="Normal"/>
    <w:next w:val="Normal"/>
    <w:link w:val="TtuloCar"/>
    <w:uiPriority w:val="1"/>
    <w:qFormat/>
    <w:rsid w:val="00B335A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335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335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335AC"/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B6CA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CA1"/>
    <w:rPr>
      <w:rFonts w:eastAsiaTheme="minorEastAsia"/>
    </w:rPr>
  </w:style>
  <w:style w:type="paragraph" w:styleId="Sinespaciado">
    <w:name w:val="No Spacing"/>
    <w:link w:val="SinespaciadoCar"/>
    <w:uiPriority w:val="1"/>
    <w:qFormat/>
    <w:rsid w:val="00B335A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B6CA1"/>
  </w:style>
  <w:style w:type="paragraph" w:styleId="Textodeglobo">
    <w:name w:val="Balloon Text"/>
    <w:basedOn w:val="Normal"/>
    <w:link w:val="TextodegloboCar"/>
    <w:uiPriority w:val="99"/>
    <w:semiHidden/>
    <w:unhideWhenUsed/>
    <w:rsid w:val="004B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CA1"/>
    <w:rPr>
      <w:rFonts w:ascii="Tahoma" w:eastAsiaTheme="minorEastAsi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35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35AC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35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35AC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35AC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35AC"/>
    <w:rPr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335AC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335AC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B335AC"/>
    <w:rPr>
      <w:i/>
      <w:iCs/>
      <w:color w:val="auto"/>
    </w:rPr>
  </w:style>
  <w:style w:type="paragraph" w:styleId="Prrafodelista">
    <w:name w:val="List Paragraph"/>
    <w:basedOn w:val="Normal"/>
    <w:uiPriority w:val="34"/>
    <w:qFormat/>
    <w:rsid w:val="004B6CA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335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335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35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35AC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B335AC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B335AC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335AC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335AC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B335AC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unhideWhenUsed/>
    <w:qFormat/>
    <w:rsid w:val="00B335AC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4B6CA1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4B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A1"/>
  </w:style>
  <w:style w:type="table" w:styleId="Tablaconcuadrcula">
    <w:name w:val="Table Grid"/>
    <w:basedOn w:val="Tablanormal"/>
    <w:uiPriority w:val="59"/>
    <w:unhideWhenUsed/>
    <w:rsid w:val="00B9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">
    <w:name w:val="Tabla normal 41"/>
    <w:basedOn w:val="Tablanormal"/>
    <w:uiPriority w:val="44"/>
    <w:rsid w:val="00B90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stilo1">
    <w:name w:val="Estilo 1"/>
    <w:basedOn w:val="Ttulo"/>
    <w:link w:val="Carcterdeestilo1"/>
    <w:rsid w:val="002A2E02"/>
    <w:pPr>
      <w:framePr w:hSpace="187" w:wrap="around" w:vAnchor="page" w:hAnchor="margin" w:xAlign="center" w:y="4942"/>
    </w:pPr>
    <w:rPr>
      <w:b w:val="0"/>
    </w:rPr>
  </w:style>
  <w:style w:type="character" w:customStyle="1" w:styleId="Carcterdeestilo1">
    <w:name w:val="Carácter de estilo 1"/>
    <w:basedOn w:val="TtuloCar"/>
    <w:link w:val="Estilo1"/>
    <w:rsid w:val="002A2E02"/>
    <w:rPr>
      <w:rFonts w:asciiTheme="majorHAnsi" w:eastAsiaTheme="majorEastAsia" w:hAnsiTheme="majorHAnsi" w:cstheme="majorBidi"/>
      <w:b w:val="0"/>
      <w:bCs/>
      <w:color w:val="455F51" w:themeColor="text2"/>
      <w:spacing w:val="5"/>
      <w:kern w:val="28"/>
      <w:sz w:val="60"/>
      <w:szCs w:val="56"/>
    </w:rPr>
  </w:style>
  <w:style w:type="paragraph" w:styleId="NormalWeb">
    <w:name w:val="Normal (Web)"/>
    <w:basedOn w:val="Normal"/>
    <w:uiPriority w:val="99"/>
    <w:semiHidden/>
    <w:unhideWhenUsed/>
    <w:rsid w:val="0053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756C46"/>
    <w:pPr>
      <w:tabs>
        <w:tab w:val="left" w:pos="440"/>
        <w:tab w:val="right" w:leader="dot" w:pos="9742"/>
      </w:tabs>
      <w:spacing w:after="100"/>
    </w:pPr>
    <w:rPr>
      <w:rFonts w:ascii="Times New Roman" w:hAnsi="Times New Roman" w:cs="Times New Roman"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9B1B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B1B7E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B1B7E"/>
    <w:rPr>
      <w:color w:val="EE7B08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E5130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130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\AppData\Roaming\Microsoft\Plantillas\Informe%20(dise&#241;o%20ejecutivo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Tablas%20y%20graficos%20informe%20trimestral%20abril-junio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'Tabla y gráfico resumen'!$C$3:$C$17</c:f>
              <c:strCache>
                <c:ptCount val="15"/>
                <c:pt idx="0">
                  <c:v>Dirección de Abastecimiento, Distribución y Logística</c:v>
                </c:pt>
                <c:pt idx="1">
                  <c:v>Dirección de Gestión de Programas</c:v>
                </c:pt>
                <c:pt idx="2">
                  <c:v>Dirección de Comercialización</c:v>
                </c:pt>
                <c:pt idx="3">
                  <c:v>Departamento de Seguridad Militar</c:v>
                </c:pt>
                <c:pt idx="4">
                  <c:v>Dirección Agropecuaria, Normas y Tecnología Alimentaria</c:v>
                </c:pt>
                <c:pt idx="5">
                  <c:v>Departamento de Comunicaciones</c:v>
                </c:pt>
                <c:pt idx="6">
                  <c:v>Dirección Ejecutiva</c:v>
                </c:pt>
                <c:pt idx="7">
                  <c:v>Subdirección Ejecutiva</c:v>
                </c:pt>
                <c:pt idx="8">
                  <c:v>Departamento Jurídico</c:v>
                </c:pt>
                <c:pt idx="9">
                  <c:v>Departamento de Normas, Sistemas, Supervisión y Seguimiento</c:v>
                </c:pt>
                <c:pt idx="10">
                  <c:v>Dirección Administrativa Financiera</c:v>
                </c:pt>
                <c:pt idx="11">
                  <c:v>Oficina de Libre Acceso a la Información</c:v>
                </c:pt>
                <c:pt idx="12">
                  <c:v>Departamento de Tecnologías de la Información y Comunicación</c:v>
                </c:pt>
                <c:pt idx="13">
                  <c:v>Dirección de Recursos Humanos</c:v>
                </c:pt>
                <c:pt idx="14">
                  <c:v>Departamento de Planificación y Desarrollo</c:v>
                </c:pt>
              </c:strCache>
            </c:strRef>
          </c:cat>
          <c:val>
            <c:numRef>
              <c:f>'Tabla y gráfico resumen'!$D$3:$D$17</c:f>
              <c:numCache>
                <c:formatCode>0%</c:formatCode>
                <c:ptCount val="15"/>
                <c:pt idx="0">
                  <c:v>2.1955555555555555</c:v>
                </c:pt>
                <c:pt idx="1">
                  <c:v>2.0742261904761907</c:v>
                </c:pt>
                <c:pt idx="2">
                  <c:v>1.7139750957854372</c:v>
                </c:pt>
                <c:pt idx="3">
                  <c:v>1.5811964480283058</c:v>
                </c:pt>
                <c:pt idx="4">
                  <c:v>1.5639637900928189</c:v>
                </c:pt>
                <c:pt idx="5">
                  <c:v>1.4817953546767106</c:v>
                </c:pt>
                <c:pt idx="6">
                  <c:v>1.2291666666666659</c:v>
                </c:pt>
                <c:pt idx="7">
                  <c:v>1.1666666666666665</c:v>
                </c:pt>
                <c:pt idx="8">
                  <c:v>1.1035714285714286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0.94605711610486964</c:v>
                </c:pt>
                <c:pt idx="13">
                  <c:v>0.94345238095237915</c:v>
                </c:pt>
                <c:pt idx="14">
                  <c:v>0.92666666666666653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91-491C-A965-B876FAB1672C}"/>
            </c:ext>
          </c:extLst>
        </c:ser>
        <c:dLbls>
          <c:showVal val="1"/>
        </c:dLbls>
        <c:axId val="44736512"/>
        <c:axId val="44738048"/>
      </c:barChart>
      <c:catAx>
        <c:axId val="4473651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lang="en-US" sz="700" b="1"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44738048"/>
        <c:crosses val="autoZero"/>
        <c:auto val="1"/>
        <c:lblAlgn val="ctr"/>
        <c:lblOffset val="100"/>
      </c:catAx>
      <c:valAx>
        <c:axId val="44738048"/>
        <c:scaling>
          <c:orientation val="minMax"/>
        </c:scaling>
        <c:axPos val="b"/>
        <c:majorGridlines/>
        <c:numFmt formatCode="0%" sourceLinked="1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44736512"/>
        <c:crosses val="autoZero"/>
        <c:crossBetween val="between"/>
      </c:valAx>
    </c:plotArea>
    <c:plotVisOnly val="1"/>
    <c:dispBlanksAs val="gap"/>
  </c:chart>
  <c:externalData r:id="rId1"/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CF47-5962-4FEB-B0FE-914ABE67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(diseño ejecutivo)</Template>
  <TotalTime>13</TotalTime>
  <Pages>20</Pages>
  <Words>5465</Words>
  <Characters>30060</Characters>
  <Application>Microsoft Office Word</Application>
  <DocSecurity>0</DocSecurity>
  <Lines>250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icuriel</cp:lastModifiedBy>
  <cp:revision>4</cp:revision>
  <cp:lastPrinted>2021-11-09T14:23:00Z</cp:lastPrinted>
  <dcterms:created xsi:type="dcterms:W3CDTF">2022-07-13T20:37:00Z</dcterms:created>
  <dcterms:modified xsi:type="dcterms:W3CDTF">2022-07-14T13:46:00Z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